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48" w:rsidRDefault="00771574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ДЮСШ г. Пошехонье\Desktop\Сканы программ\волейбол 144.22.9 дмитри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г. Пошехонье\Desktop\Сканы программ\волейбол 144.22.9 дмитрие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574" w:rsidRDefault="00771574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6F1A" w:rsidRDefault="00C66F1A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6F1A" w:rsidRDefault="00C66F1A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0F6A" w:rsidRDefault="00CD0F6A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3BB6" w:rsidRDefault="00323BB6" w:rsidP="00323BB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751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Оглавление</w:t>
      </w:r>
    </w:p>
    <w:p w:rsidR="00323BB6" w:rsidRDefault="00323BB6" w:rsidP="00323BB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Пояснительная записка……………………………………….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..3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Учебно-тематический план </w:t>
      </w:r>
      <w:proofErr w:type="gramStart"/>
      <w:r w:rsidRPr="0096265B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</w:p>
    <w:p w:rsidR="00323BB6" w:rsidRDefault="00323BB6" w:rsidP="00323BB6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общеобразовательной общеразвивающей программы……….</w:t>
      </w:r>
      <w:r w:rsidR="007A116B">
        <w:rPr>
          <w:rFonts w:ascii="Times New Roman" w:eastAsia="Calibri" w:hAnsi="Times New Roman" w:cs="Times New Roman"/>
          <w:sz w:val="24"/>
          <w:szCs w:val="24"/>
        </w:rPr>
        <w:t>5</w:t>
      </w:r>
    </w:p>
    <w:p w:rsidR="007A116B" w:rsidRPr="0096265B" w:rsidRDefault="007A116B" w:rsidP="007A116B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Календарный учебный график…………………………</w:t>
      </w:r>
      <w:r w:rsidR="00A5626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….. ....</w:t>
      </w:r>
      <w:r w:rsidR="004C19D2">
        <w:rPr>
          <w:rFonts w:ascii="Times New Roman" w:eastAsia="Calibri" w:hAnsi="Times New Roman" w:cs="Times New Roman"/>
          <w:sz w:val="24"/>
          <w:szCs w:val="24"/>
        </w:rPr>
        <w:t>5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Содержание </w:t>
      </w:r>
      <w:proofErr w:type="gramStart"/>
      <w:r w:rsidRPr="0096265B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</w:p>
    <w:p w:rsidR="007A116B" w:rsidRPr="007A116B" w:rsidRDefault="00323BB6" w:rsidP="007A116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 общеобразовательной общеразвивающей программы ...…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7A116B">
        <w:rPr>
          <w:rFonts w:ascii="Times New Roman" w:eastAsia="Calibri" w:hAnsi="Times New Roman" w:cs="Times New Roman"/>
          <w:sz w:val="24"/>
          <w:szCs w:val="24"/>
        </w:rPr>
        <w:t>1</w:t>
      </w:r>
      <w:r w:rsidR="00E508F3">
        <w:rPr>
          <w:rFonts w:ascii="Times New Roman" w:eastAsia="Calibri" w:hAnsi="Times New Roman" w:cs="Times New Roman"/>
          <w:sz w:val="24"/>
          <w:szCs w:val="24"/>
        </w:rPr>
        <w:t>5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Обеспечение </w:t>
      </w:r>
      <w:proofErr w:type="gramStart"/>
      <w:r w:rsidRPr="0096265B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</w:p>
    <w:p w:rsidR="00323BB6" w:rsidRPr="0096265B" w:rsidRDefault="00323BB6" w:rsidP="00323BB6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общеобразовательной общеразвивающей программы……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7A116B">
        <w:rPr>
          <w:rFonts w:ascii="Times New Roman" w:eastAsia="Calibri" w:hAnsi="Times New Roman" w:cs="Times New Roman"/>
          <w:sz w:val="24"/>
          <w:szCs w:val="24"/>
        </w:rPr>
        <w:t>.16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Мониторинг образовательных результатов…………………..</w:t>
      </w:r>
      <w:r w:rsidR="002624B8">
        <w:rPr>
          <w:rFonts w:ascii="Times New Roman" w:eastAsia="Calibri" w:hAnsi="Times New Roman" w:cs="Times New Roman"/>
          <w:sz w:val="24"/>
          <w:szCs w:val="24"/>
        </w:rPr>
        <w:t>.18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Методическая литература………………………………………</w:t>
      </w:r>
      <w:r w:rsidR="002624B8">
        <w:rPr>
          <w:rFonts w:ascii="Times New Roman" w:eastAsia="Calibri" w:hAnsi="Times New Roman" w:cs="Times New Roman"/>
          <w:sz w:val="24"/>
          <w:szCs w:val="24"/>
        </w:rPr>
        <w:t>19</w:t>
      </w:r>
    </w:p>
    <w:p w:rsidR="00215448" w:rsidRDefault="00215448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5448" w:rsidRDefault="00215448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5448" w:rsidRDefault="00215448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23BB6">
      <w:pPr>
        <w:pStyle w:val="a3"/>
        <w:numPr>
          <w:ilvl w:val="0"/>
          <w:numId w:val="1"/>
        </w:numPr>
        <w:ind w:left="-142" w:firstLine="5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ЗАПИСКАПОЯСНИТЕЛЬНАЯ ЗАПИСКА</w:t>
      </w:r>
    </w:p>
    <w:p w:rsidR="00CD0F6A" w:rsidRDefault="00CD0F6A" w:rsidP="00CD0F6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D0F6A" w:rsidRPr="0045009C" w:rsidRDefault="00CD0F6A" w:rsidP="00CD0F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  физкультурн</w:t>
      </w:r>
      <w:proofErr w:type="gramStart"/>
      <w:r w:rsidRPr="0045009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спортивной направленности «</w:t>
      </w:r>
      <w:r w:rsidR="008E2901">
        <w:rPr>
          <w:rFonts w:ascii="Times New Roman" w:eastAsia="Times New Roman" w:hAnsi="Times New Roman" w:cs="Times New Roman"/>
          <w:sz w:val="24"/>
          <w:szCs w:val="24"/>
        </w:rPr>
        <w:t>Волейбол 144</w:t>
      </w:r>
      <w:r w:rsidR="00F41990">
        <w:rPr>
          <w:rFonts w:ascii="Times New Roman" w:eastAsia="Times New Roman" w:hAnsi="Times New Roman" w:cs="Times New Roman"/>
          <w:sz w:val="24"/>
          <w:szCs w:val="24"/>
        </w:rPr>
        <w:t>.2</w:t>
      </w:r>
      <w:r w:rsidR="00296914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64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91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A716F">
        <w:rPr>
          <w:rFonts w:ascii="Times New Roman" w:eastAsia="Times New Roman" w:hAnsi="Times New Roman" w:cs="Times New Roman"/>
          <w:sz w:val="24"/>
          <w:szCs w:val="24"/>
        </w:rPr>
        <w:t xml:space="preserve">составлена 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DA716F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нормативных документов:</w:t>
      </w:r>
    </w:p>
    <w:p w:rsidR="00CD0F6A" w:rsidRPr="0045009C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N 273-ФЗ "Об образовании в Российской Федерации".</w:t>
      </w:r>
    </w:p>
    <w:p w:rsidR="00CD0F6A" w:rsidRPr="0045009C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N 1726-р.</w:t>
      </w:r>
    </w:p>
    <w:p w:rsidR="00CD0F6A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45009C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России от 09.11.2018 года N 196.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2860E5" w:rsidRPr="002860E5" w:rsidRDefault="002860E5" w:rsidP="002860E5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E5">
        <w:rPr>
          <w:rFonts w:ascii="Times New Roman" w:eastAsia="Times New Roman" w:hAnsi="Times New Roman" w:cs="Times New Roman"/>
          <w:sz w:val="24"/>
          <w:szCs w:val="24"/>
        </w:rPr>
        <w:t>Санитарные правила 2.4.3648-20 "Санитарно-эпидемиологические требования к организациям воспитания и обучения, отдыха и оздоровления детей и молодёжи", утвержденные постановлением Главного государственного санитарного врача Российской Федерации от 28 сентября 2020 года N 28.</w:t>
      </w:r>
    </w:p>
    <w:p w:rsidR="00CD0F6A" w:rsidRPr="0045009C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spellStart"/>
      <w:r w:rsidRPr="0045009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России от 18 ноября 2015 г. N 09-3242 «О направлении информации» (вместе с Методическими рекомендациями по проектированию дополнительных общеразвивающих программ).</w:t>
      </w:r>
    </w:p>
    <w:p w:rsidR="00CD0F6A" w:rsidRPr="00CD0F6A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Локальные акты </w:t>
      </w:r>
      <w:r>
        <w:rPr>
          <w:rFonts w:ascii="Times New Roman" w:eastAsia="Times New Roman" w:hAnsi="Times New Roman" w:cs="Times New Roman"/>
          <w:sz w:val="24"/>
          <w:szCs w:val="24"/>
        </w:rPr>
        <w:t>МБУ ДО «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ДЮСШ г. Пошехонье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-Актуальность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: Программа является актуальной потому, что волейбол один из наиболее увлекательных, массовых видов спорта. Его отличает богатое и разнообразное двигательное содержание. Что бы играть в волейбол, необходимо уметь быстро бегать, высоко прыгать. Мгновенно менять направление и скорость движения, обладать силой, ловкостью и выносливостью. Занятия волейболом улучшают работу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дыхательной системы, укрепляют костную систему, развивают подвижность суставов, увеличивают силу и подвижность мышц. Постоянное взаимодействие с мячом способствует улучшению глубинного и периферического зрения, точности ориентировки в пространстве. Развивается мгновенная реакция на зрительные и слуховые сигналы. Игра требует от занимающихся  максимального проявления физических возможностей, волевых усилий. Умения пользоваться приобретенными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 Широкому распространению волейбола содействует несложное оборудование: сравнительно небольшая площадка. Сетка, мяч</w:t>
      </w:r>
    </w:p>
    <w:p w:rsidR="00CD0F6A" w:rsidRPr="00CD0F6A" w:rsidRDefault="00CD0F6A" w:rsidP="00CD0F6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Новизна</w:t>
      </w:r>
      <w:r w:rsidR="00C66F1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программы</w:t>
      </w:r>
      <w:r w:rsidRPr="00CD0F6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том, что она учитывает специфику дополнительного образования  и охватывает значительно больше желающих заниматься этим видом спорта, предъявляя посильные требования в процессе обучения. Она дает  возможность заняться </w:t>
      </w:r>
      <w:r w:rsidR="00BC175F">
        <w:rPr>
          <w:rFonts w:ascii="Times New Roman" w:eastAsia="Times New Roman" w:hAnsi="Times New Roman" w:cs="Times New Roman"/>
          <w:sz w:val="24"/>
          <w:szCs w:val="24"/>
          <w:lang w:bidi="en-US"/>
        </w:rPr>
        <w:t>волейболом</w:t>
      </w:r>
      <w:r w:rsidRPr="00CD0F6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с  «нуля» тем детям, которые еще не начинали  проходить раздел «волейбол» в школе, а также внимание к вопросу воспитания здорового образа жизни, всестороннего подхода к воспитанию гармоничного человека.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lastRenderedPageBreak/>
        <w:t xml:space="preserve">       Волейбол — командная игра, в которой каждый игрок согласовывает свои действия с действиями партнеров. Различные функции игроков обязывают их постоянно взаимодействовать друг с другом для достижения общей цели. Эта особенность имеет </w:t>
      </w:r>
      <w:proofErr w:type="gramStart"/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важное значение</w:t>
      </w:r>
      <w:proofErr w:type="gramEnd"/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для воспитания дружбы и товарищества, привычки подчинять свои действия интересам коллектива.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Стремление превзойти соперника в быстроте действий, изобретательности, меткости подач, чёткости передач и других действий, направленных на достижение победы, приучает занимающихся </w:t>
      </w:r>
      <w:proofErr w:type="spellStart"/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мобилизовывать</w:t>
      </w:r>
      <w:proofErr w:type="spellEnd"/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Занятия волейболом способствуют развитию и совершенствованию у занимающихся основных физических качеств, формированию различных двигательных навыков, укреплению здоровья.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Игровая обстановка в волейболе меняется быстро. Каждая атака создает новые игровые ситуации. Эти условия приучают волейболистов постоянно следить за процессом игры, мгновенно оценивать обстановку, действовать инициативно, находчиво и быстро в любой игровой ситуации. Изменчивость условий осуществления игровых действий требует также проявления высокой самостоятельности.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 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 поддерживает постоянную активность и интерес к игре. </w:t>
      </w:r>
    </w:p>
    <w:p w:rsidR="00CD0F6A" w:rsidRPr="00CD0F6A" w:rsidRDefault="00CD0F6A" w:rsidP="00CD0F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Эти </w:t>
      </w:r>
      <w:r w:rsidRPr="00CD0F6A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особенности</w:t>
      </w: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волейбола создают благоприятные условия для воспитания у </w:t>
      </w:r>
      <w:proofErr w:type="gramStart"/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занимающихся</w:t>
      </w:r>
      <w:proofErr w:type="gramEnd"/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CD0F6A" w:rsidRPr="00CD0F6A" w:rsidRDefault="00CD0F6A" w:rsidP="00CD0F6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C175F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Формируя на основе вышеперечисленного у обучаемых поведенческих установок, волейбол,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на детей </w:t>
      </w:r>
      <w:r w:rsidR="00296914">
        <w:rPr>
          <w:rFonts w:ascii="Times New Roman" w:hAnsi="Times New Roman" w:cs="Times New Roman"/>
          <w:b/>
          <w:sz w:val="24"/>
          <w:szCs w:val="24"/>
        </w:rPr>
        <w:t>9</w:t>
      </w:r>
      <w:r w:rsidR="00E67D24">
        <w:rPr>
          <w:rFonts w:ascii="Times New Roman" w:hAnsi="Times New Roman" w:cs="Times New Roman"/>
          <w:b/>
          <w:sz w:val="24"/>
          <w:szCs w:val="24"/>
        </w:rPr>
        <w:t xml:space="preserve"> - 1</w:t>
      </w:r>
      <w:r w:rsidR="00296914">
        <w:rPr>
          <w:rFonts w:ascii="Times New Roman" w:hAnsi="Times New Roman" w:cs="Times New Roman"/>
          <w:b/>
          <w:sz w:val="24"/>
          <w:szCs w:val="24"/>
        </w:rPr>
        <w:t>1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физкультурно-спортивная.</w:t>
      </w:r>
    </w:p>
    <w:p w:rsidR="00CD0F6A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6265B">
        <w:rPr>
          <w:rFonts w:ascii="Times New Roman" w:hAnsi="Times New Roman" w:cs="Times New Roman"/>
          <w:b/>
          <w:sz w:val="24"/>
          <w:szCs w:val="24"/>
        </w:rPr>
        <w:t>ид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уровню разработки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авторская</w:t>
      </w:r>
      <w:proofErr w:type="gramEnd"/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>: повышать уровень физического развития, обучать игре в волейбол.</w:t>
      </w:r>
    </w:p>
    <w:p w:rsidR="00323BB6" w:rsidRPr="00BC175F" w:rsidRDefault="00323BB6" w:rsidP="00BC175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D5A46">
        <w:rPr>
          <w:rFonts w:ascii="Times New Roman" w:hAnsi="Times New Roman" w:cs="Times New Roman"/>
          <w:sz w:val="24"/>
          <w:szCs w:val="24"/>
        </w:rPr>
        <w:t xml:space="preserve">- </w:t>
      </w:r>
      <w:r w:rsidRPr="00CD5A46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CD5A46">
        <w:rPr>
          <w:rFonts w:ascii="Times New Roman" w:hAnsi="Times New Roman" w:cs="Times New Roman"/>
          <w:sz w:val="24"/>
          <w:szCs w:val="24"/>
        </w:rPr>
        <w:t>:</w:t>
      </w:r>
    </w:p>
    <w:p w:rsidR="00323BB6" w:rsidRDefault="00323BB6" w:rsidP="00323BB6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техническим и тактическим навыкам игры в волейбол</w:t>
      </w:r>
    </w:p>
    <w:p w:rsidR="00323BB6" w:rsidRDefault="00071314" w:rsidP="00323BB6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</w:t>
      </w:r>
      <w:r w:rsidR="008E2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необходимым</w:t>
      </w:r>
      <w:r w:rsidR="00323BB6">
        <w:rPr>
          <w:rFonts w:ascii="Times New Roman" w:hAnsi="Times New Roman" w:cs="Times New Roman"/>
          <w:sz w:val="24"/>
          <w:szCs w:val="24"/>
        </w:rPr>
        <w:t xml:space="preserve"> знания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23BB6">
        <w:rPr>
          <w:rFonts w:ascii="Times New Roman" w:hAnsi="Times New Roman" w:cs="Times New Roman"/>
          <w:sz w:val="24"/>
          <w:szCs w:val="24"/>
        </w:rPr>
        <w:t xml:space="preserve"> в области спорта</w:t>
      </w:r>
    </w:p>
    <w:p w:rsidR="00071314" w:rsidRDefault="00071314" w:rsidP="00323BB6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физических качеств обучающихся</w:t>
      </w:r>
    </w:p>
    <w:p w:rsidR="00323BB6" w:rsidRDefault="00323BB6" w:rsidP="00323BB6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привычку к активным занятиям физическими упражнениями и здоровому образу жизни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7563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323BB6" w:rsidRDefault="00071314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323BB6">
        <w:rPr>
          <w:rFonts w:ascii="Times New Roman" w:hAnsi="Times New Roman" w:cs="Times New Roman"/>
          <w:sz w:val="24"/>
          <w:szCs w:val="24"/>
        </w:rPr>
        <w:t>ладение техническими и тактическими навыками игры в волейбол</w:t>
      </w:r>
    </w:p>
    <w:p w:rsidR="00071314" w:rsidRDefault="00071314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уровня развития физических качеств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71314">
        <w:rPr>
          <w:rFonts w:ascii="Times New Roman" w:hAnsi="Times New Roman" w:cs="Times New Roman"/>
          <w:sz w:val="24"/>
          <w:szCs w:val="24"/>
        </w:rPr>
        <w:t>Приобретенные знания</w:t>
      </w:r>
      <w:r>
        <w:rPr>
          <w:rFonts w:ascii="Times New Roman" w:hAnsi="Times New Roman" w:cs="Times New Roman"/>
          <w:sz w:val="24"/>
          <w:szCs w:val="24"/>
        </w:rPr>
        <w:t xml:space="preserve"> в области волейбола  и спорта в целом.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Привычка к активным занятиям физическими упражнениями и здоровому образу жизни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6265B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: Учебные группы мальчиков и девочек комплектуются отдельно. Для успешного овладения программным материалом </w:t>
      </w:r>
      <w:r>
        <w:rPr>
          <w:rFonts w:ascii="Times New Roman" w:hAnsi="Times New Roman" w:cs="Times New Roman"/>
          <w:sz w:val="24"/>
          <w:szCs w:val="24"/>
        </w:rPr>
        <w:lastRenderedPageBreak/>
        <w:t>необходимо сочетать занятия в ДЮСШ с самостоятельной работой предлагаемой занимающимся тренером в виде домашних заданий. В тренировочную группу принимаются все желающие дети, имеющие допуск врача и заявление от родителей.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Срок реализации дополнительной общеобразовательной общеразвивающей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175F">
        <w:rPr>
          <w:rFonts w:ascii="Times New Roman" w:hAnsi="Times New Roman" w:cs="Times New Roman"/>
          <w:sz w:val="24"/>
          <w:szCs w:val="24"/>
        </w:rPr>
        <w:t>1 год</w:t>
      </w:r>
      <w:r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-Режим реализации дополнительной общеобразовательной общеразвивающей программы:</w:t>
      </w:r>
      <w:r w:rsidR="008E29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 с группами</w:t>
      </w:r>
      <w:r w:rsidR="008E2901">
        <w:rPr>
          <w:rFonts w:ascii="Times New Roman" w:hAnsi="Times New Roman" w:cs="Times New Roman"/>
          <w:sz w:val="24"/>
          <w:szCs w:val="24"/>
        </w:rPr>
        <w:t xml:space="preserve"> проводятся 2</w:t>
      </w:r>
      <w:r>
        <w:rPr>
          <w:rFonts w:ascii="Times New Roman" w:hAnsi="Times New Roman" w:cs="Times New Roman"/>
          <w:sz w:val="24"/>
          <w:szCs w:val="24"/>
        </w:rPr>
        <w:t xml:space="preserve"> раза в неделю по 2 часа.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Форма образовательного </w:t>
      </w:r>
      <w:r>
        <w:rPr>
          <w:rFonts w:ascii="Times New Roman" w:hAnsi="Times New Roman" w:cs="Times New Roman"/>
          <w:b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7D24">
        <w:rPr>
          <w:rFonts w:ascii="Times New Roman" w:hAnsi="Times New Roman"/>
          <w:sz w:val="24"/>
          <w:szCs w:val="24"/>
        </w:rPr>
        <w:t>секция, очная в случае дистанционного обучения занятия проводятся тренерами в «Контакте» в своих группах.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265B">
        <w:rPr>
          <w:rFonts w:ascii="Times New Roman" w:hAnsi="Times New Roman" w:cs="Times New Roman"/>
          <w:b/>
          <w:sz w:val="24"/>
          <w:szCs w:val="24"/>
        </w:rPr>
        <w:t>ринципы организации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Принцип непрерывности</w:t>
      </w:r>
    </w:p>
    <w:p w:rsidR="00323BB6" w:rsidRPr="004070B7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Принцип «От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сложному»</w:t>
      </w:r>
    </w:p>
    <w:p w:rsidR="000917F8" w:rsidRPr="0072614C" w:rsidRDefault="00323BB6" w:rsidP="0072614C">
      <w:pPr>
        <w:rPr>
          <w:rFonts w:ascii="Times New Roman" w:hAnsi="Times New Roman" w:cs="Times New Roman"/>
          <w:b/>
          <w:sz w:val="24"/>
          <w:szCs w:val="24"/>
        </w:rPr>
      </w:pPr>
      <w:r w:rsidRPr="00323BB6">
        <w:rPr>
          <w:rFonts w:ascii="Times New Roman" w:hAnsi="Times New Roman" w:cs="Times New Roman"/>
          <w:b/>
          <w:sz w:val="24"/>
          <w:szCs w:val="24"/>
        </w:rPr>
        <w:t>2.</w:t>
      </w:r>
      <w:r w:rsidRPr="00323BB6">
        <w:rPr>
          <w:rFonts w:ascii="Times New Roman" w:hAnsi="Times New Roman" w:cs="Times New Roman"/>
          <w:b/>
          <w:sz w:val="24"/>
          <w:szCs w:val="24"/>
        </w:rPr>
        <w:tab/>
        <w:t>УЧЕБНО-ТЕМАТИЧЕСКИЙ ПЛАН ДОПОЛНИТЕЛЬНОЙ ОБЩЕОБРАЗОВАТЕЛЬНОЙ ОБЩЕРАЗВИВАЮЩЕЙ ПРОГРАММЫ</w:t>
      </w:r>
    </w:p>
    <w:p w:rsidR="007A1B37" w:rsidRDefault="007A1B37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850"/>
        <w:gridCol w:w="993"/>
        <w:gridCol w:w="992"/>
        <w:gridCol w:w="992"/>
      </w:tblGrid>
      <w:tr w:rsidR="008F27C0" w:rsidTr="00071314">
        <w:tc>
          <w:tcPr>
            <w:tcW w:w="851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50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8F27C0" w:rsidTr="00071314">
        <w:tc>
          <w:tcPr>
            <w:tcW w:w="851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50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</w:tr>
      <w:tr w:rsidR="008F27C0" w:rsidTr="00071314">
        <w:tc>
          <w:tcPr>
            <w:tcW w:w="851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Подготовка и подводящие упражнения</w:t>
            </w:r>
          </w:p>
        </w:tc>
        <w:tc>
          <w:tcPr>
            <w:tcW w:w="85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27C0" w:rsidRDefault="008E2901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27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27C0" w:rsidRPr="000917F8" w:rsidRDefault="008E2901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27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8F27C0" w:rsidTr="00071314">
        <w:tc>
          <w:tcPr>
            <w:tcW w:w="851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850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27C0" w:rsidRPr="000917F8" w:rsidRDefault="008E2901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8F27C0" w:rsidRPr="000917F8" w:rsidRDefault="008E2901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</w:tr>
      <w:tr w:rsidR="008F27C0" w:rsidTr="00071314">
        <w:tc>
          <w:tcPr>
            <w:tcW w:w="851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85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27C0" w:rsidRDefault="008E2901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27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27C0" w:rsidRPr="000917F8" w:rsidRDefault="008E2901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27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</w:tr>
      <w:tr w:rsidR="008F27C0" w:rsidTr="00071314">
        <w:tc>
          <w:tcPr>
            <w:tcW w:w="851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</w:t>
            </w:r>
          </w:p>
        </w:tc>
        <w:tc>
          <w:tcPr>
            <w:tcW w:w="850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27C0" w:rsidRPr="000917F8" w:rsidRDefault="008E2901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27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27C0" w:rsidRPr="000917F8" w:rsidRDefault="008E2901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27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F27C0" w:rsidTr="00071314">
        <w:tc>
          <w:tcPr>
            <w:tcW w:w="5671" w:type="dxa"/>
            <w:gridSpan w:val="2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27C0" w:rsidRPr="000917F8" w:rsidRDefault="008E2901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8F27C0" w:rsidRPr="000917F8" w:rsidRDefault="008E2901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2DE7" w:rsidRDefault="00182DE7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F65" w:rsidRPr="005E4B88" w:rsidRDefault="000D6F65" w:rsidP="000D6F6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="002624B8" w:rsidRPr="00262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 УЧЕБНЫЙ ГРАФИК</w:t>
      </w:r>
    </w:p>
    <w:p w:rsidR="00BA0B58" w:rsidRDefault="00BA0B58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B58" w:rsidRDefault="00BA0B58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76"/>
        <w:gridCol w:w="805"/>
        <w:gridCol w:w="920"/>
        <w:gridCol w:w="825"/>
        <w:gridCol w:w="4180"/>
        <w:gridCol w:w="1118"/>
        <w:gridCol w:w="1465"/>
      </w:tblGrid>
      <w:tr w:rsidR="00C074B7" w:rsidTr="002153A3">
        <w:tc>
          <w:tcPr>
            <w:tcW w:w="576" w:type="dxa"/>
          </w:tcPr>
          <w:p w:rsidR="00BA0B58" w:rsidRPr="00C074B7" w:rsidRDefault="00C75F44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5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20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25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180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18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65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C074B7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</w:tcPr>
          <w:p w:rsidR="00C074B7" w:rsidRPr="00C074B7" w:rsidRDefault="00C074B7" w:rsidP="008E2901">
            <w:pPr>
              <w:rPr>
                <w:rFonts w:ascii="Times New Roman" w:hAnsi="Times New Roman" w:cs="Times New Roman"/>
                <w:b/>
              </w:rPr>
            </w:pPr>
            <w:r w:rsidRPr="00C074B7">
              <w:rPr>
                <w:rFonts w:ascii="Times New Roman" w:hAnsi="Times New Roman" w:cs="Times New Roman"/>
              </w:rPr>
              <w:t>Развитие волейбола. Размер площадки. Техника безопасности</w:t>
            </w:r>
          </w:p>
        </w:tc>
        <w:tc>
          <w:tcPr>
            <w:tcW w:w="1118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  <w:b/>
              </w:rPr>
            </w:pPr>
            <w:r w:rsidRPr="00C074B7">
              <w:rPr>
                <w:rFonts w:ascii="Times New Roman" w:hAnsi="Times New Roman" w:cs="Times New Roman"/>
              </w:rPr>
              <w:t xml:space="preserve">Стойки игрока. Перемещение в стойке. Передача двумя руками сверху на месте. Эстафеты. 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8E2901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C074B7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Стойки игрока. Перемещение в стойке. Передача двумя руками сверху на месте. Эстафеты. Подвижные игры с элементами волейбола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C074B7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месте. Эстафеты. Подвижные игры с элементами волейбола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C074B7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ровка</w:t>
            </w:r>
            <w:proofErr w:type="spellEnd"/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Стойка игрока. Перемещение в стойке. </w:t>
            </w:r>
            <w:r w:rsidRPr="00C074B7">
              <w:rPr>
                <w:rFonts w:ascii="Times New Roman" w:hAnsi="Times New Roman" w:cs="Times New Roman"/>
              </w:rPr>
              <w:lastRenderedPageBreak/>
              <w:t>Передача двумя руками сверху на месте. Эстафеты. Подвижные игры с элементами волейбола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C074B7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 и после передачи вперед. Эстафеты. Подвижные игры с элементами волейбола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двумя руками над собой и на сетку.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двумя руками над собой и на сетку.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</w:t>
            </w:r>
            <w:r w:rsidRPr="00C074B7">
              <w:rPr>
                <w:rFonts w:ascii="Times New Roman" w:hAnsi="Times New Roman" w:cs="Times New Roman"/>
              </w:rPr>
              <w:lastRenderedPageBreak/>
              <w:t>волейбол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Жесты </w:t>
            </w:r>
            <w:proofErr w:type="spellStart"/>
            <w:r w:rsidRPr="00C074B7">
              <w:rPr>
                <w:rFonts w:ascii="Times New Roman" w:hAnsi="Times New Roman" w:cs="Times New Roman"/>
              </w:rPr>
              <w:t>судей</w:t>
            </w:r>
            <w:proofErr w:type="gramStart"/>
            <w:r w:rsidR="008B6D32">
              <w:rPr>
                <w:rFonts w:ascii="Times New Roman" w:hAnsi="Times New Roman" w:cs="Times New Roman"/>
              </w:rPr>
              <w:t>.Т</w:t>
            </w:r>
            <w:proofErr w:type="gramEnd"/>
            <w:r w:rsidR="008B6D32">
              <w:rPr>
                <w:rFonts w:ascii="Times New Roman" w:hAnsi="Times New Roman" w:cs="Times New Roman"/>
              </w:rPr>
              <w:t>ехника</w:t>
            </w:r>
            <w:proofErr w:type="spellEnd"/>
            <w:r w:rsidR="008B6D32">
              <w:rPr>
                <w:rFonts w:ascii="Times New Roman" w:hAnsi="Times New Roman" w:cs="Times New Roman"/>
              </w:rPr>
              <w:t xml:space="preserve"> безопасности.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proofErr w:type="spellStart"/>
            <w:r w:rsidRPr="00C074B7">
              <w:rPr>
                <w:rFonts w:ascii="Times New Roman" w:hAnsi="Times New Roman" w:cs="Times New Roman"/>
              </w:rPr>
              <w:t>Многоскоки</w:t>
            </w:r>
            <w:proofErr w:type="spellEnd"/>
            <w:proofErr w:type="gramStart"/>
            <w:r w:rsidRPr="00C074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074B7">
              <w:rPr>
                <w:rFonts w:ascii="Times New Roman" w:hAnsi="Times New Roman" w:cs="Times New Roman"/>
              </w:rPr>
              <w:t xml:space="preserve"> прыжки, челночный, бег 30 м. Подвижные игры</w:t>
            </w:r>
          </w:p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proofErr w:type="spellStart"/>
            <w:r w:rsidRPr="00C074B7">
              <w:rPr>
                <w:rFonts w:ascii="Times New Roman" w:hAnsi="Times New Roman" w:cs="Times New Roman"/>
              </w:rPr>
              <w:t>Многоскоки</w:t>
            </w:r>
            <w:proofErr w:type="spellEnd"/>
            <w:proofErr w:type="gramStart"/>
            <w:r w:rsidRPr="00C074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074B7">
              <w:rPr>
                <w:rFonts w:ascii="Times New Roman" w:hAnsi="Times New Roman" w:cs="Times New Roman"/>
              </w:rPr>
              <w:t xml:space="preserve"> прыжки, челночный, бег 30 м. Подвижные игры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proofErr w:type="spellStart"/>
            <w:r w:rsidRPr="00C074B7">
              <w:rPr>
                <w:rFonts w:ascii="Times New Roman" w:hAnsi="Times New Roman" w:cs="Times New Roman"/>
              </w:rPr>
              <w:t>Многоскоки</w:t>
            </w:r>
            <w:proofErr w:type="spellEnd"/>
            <w:proofErr w:type="gramStart"/>
            <w:r w:rsidRPr="00C074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074B7">
              <w:rPr>
                <w:rFonts w:ascii="Times New Roman" w:hAnsi="Times New Roman" w:cs="Times New Roman"/>
              </w:rPr>
              <w:t xml:space="preserve"> прыжки, челночный, бег 30 м. Подвижные игры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proofErr w:type="spellStart"/>
            <w:r w:rsidRPr="00C074B7">
              <w:rPr>
                <w:rFonts w:ascii="Times New Roman" w:hAnsi="Times New Roman" w:cs="Times New Roman"/>
              </w:rPr>
              <w:t>Многоскоки</w:t>
            </w:r>
            <w:proofErr w:type="spellEnd"/>
            <w:proofErr w:type="gramStart"/>
            <w:r w:rsidRPr="00C074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074B7">
              <w:rPr>
                <w:rFonts w:ascii="Times New Roman" w:hAnsi="Times New Roman" w:cs="Times New Roman"/>
              </w:rPr>
              <w:t xml:space="preserve"> прыжки, челночный, бег 30 м. Подвижные игры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proofErr w:type="spellStart"/>
            <w:r w:rsidRPr="00C074B7">
              <w:rPr>
                <w:rFonts w:ascii="Times New Roman" w:hAnsi="Times New Roman" w:cs="Times New Roman"/>
              </w:rPr>
              <w:t>Многоскоки</w:t>
            </w:r>
            <w:proofErr w:type="spellEnd"/>
            <w:proofErr w:type="gramStart"/>
            <w:r w:rsidRPr="00C074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074B7">
              <w:rPr>
                <w:rFonts w:ascii="Times New Roman" w:hAnsi="Times New Roman" w:cs="Times New Roman"/>
              </w:rPr>
              <w:t xml:space="preserve"> прыжки, челночный, бег 30 м. Подвижные игры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передвижения игрока. Передача мяча сверху двумя руками в парах и над собой. Прием мяча снизу двумя руками в парах. Игра 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передвижения игрока. Передача мяча сверху двумя руками в парах и над собой. Прием мяча снизу двумя руками в парах. Игра 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передвижения игрока. Передача мяча сверху двумя руками в парах через зону и над собой. Прием мяча снизу двумя руками в парах через зону.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в одной зоне и через зону, над собой. Прием мяча снизу двумя руками в парах через зону.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в одной зоне и через зону, над собой. Прием мяча снизу двумя руками в парах через зону.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 xml:space="preserve">Стойки  и передвижения игрока. </w:t>
            </w:r>
            <w:r w:rsidRPr="00C074B7">
              <w:rPr>
                <w:rFonts w:ascii="Times New Roman" w:eastAsia="Times New Roman" w:hAnsi="Times New Roman" w:cs="Times New Roman"/>
              </w:rPr>
              <w:lastRenderedPageBreak/>
              <w:t>Передача мяча сверху двумя руками в парах в  тройках  через зону, через сетку. Прием мяча снизу двумя руками в парах через зону и через сетку. Нижняя прямая подача.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Cs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в  тройках  через зону и  в зоне,  через сетку. Прием мяча снизу двумя руками в парах  в зоне и через зону</w:t>
            </w:r>
            <w:proofErr w:type="gramStart"/>
            <w:r w:rsidRPr="00C074B7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C074B7">
              <w:rPr>
                <w:rFonts w:ascii="Times New Roman" w:eastAsia="Times New Roman" w:hAnsi="Times New Roman" w:cs="Times New Roman"/>
              </w:rPr>
              <w:t xml:space="preserve"> Нижняя прямая подача.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  через сетку. Прием мяча снизу двумя руками в парах   через зону</w:t>
            </w:r>
            <w:proofErr w:type="gramStart"/>
            <w:r w:rsidRPr="00C074B7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C074B7">
              <w:rPr>
                <w:rFonts w:ascii="Times New Roman" w:eastAsia="Times New Roman" w:hAnsi="Times New Roman" w:cs="Times New Roman"/>
              </w:rPr>
              <w:t xml:space="preserve"> Нижняя прямая подача.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Cs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передвижения игрока. Передача мяча сверху двумя руками в парах через сетку. Прием мяча снизу двумя руками в парах в зоне и через зону.  Нижняя прямая подача мяча.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передвижения игрока. Передача мяча сверху двумя руками в парах через сетку. Прием мяча снизу двумя руками в парах</w:t>
            </w:r>
            <w:proofErr w:type="gramStart"/>
            <w:r w:rsidRPr="00C074B7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C074B7">
              <w:rPr>
                <w:rFonts w:ascii="Times New Roman" w:eastAsia="Times New Roman" w:hAnsi="Times New Roman" w:cs="Times New Roman"/>
              </w:rPr>
              <w:t xml:space="preserve">  Нижняя прямая подача мяча в заднюю зону.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через сетку. Прием мяча снизу двумя руками после подачи. Эстафеты. Нижняя прямая подача мяча в заданную зону.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через сетку. Прием мяча снизу двумя руками после подачи. Эстафеты. Нижняя прямая подача мяча в заданную зону.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 xml:space="preserve">Стойки  и передвижения игрока. Передача мяча сверху двумя руками в парах через сетку. Прием мяча снизу </w:t>
            </w:r>
            <w:r w:rsidRPr="00C074B7">
              <w:rPr>
                <w:rFonts w:ascii="Times New Roman" w:eastAsia="Times New Roman" w:hAnsi="Times New Roman" w:cs="Times New Roman"/>
              </w:rPr>
              <w:lastRenderedPageBreak/>
              <w:t>двумя руками после подачи. Эстафеты. Нижняя прямая подача мяча в заданную зону. Прямой нападающий удар после подбрасывания мяча партнером. Позиционное нападение (6-0) 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парах,  тройках через сетку. Прием мяча снизу двумя руками после подачи.  Комбинации из разученных элементов в парах. Нижняя прямая подача мяча.  Прямой нападающий удар после подбрасывания мяча партнером. Тактика свободного нападения. 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передвижения игрока. Передача мяча сверху двумя руками в парах и над собой. Прием мяча снизу двумя руками в парах. Комбинации из разученных элементов.  Нижняя прямая подача мяча. Прямой нападающий удар после подбрасывания мяча партнером. Тактика свободного нападения.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Комбинация из разученных элементов передвижений (перемещения в стойке, остановки, ускорения). Передача мяча сверху двумя руками в парах через сетку. Прием мяча снизу двумя руками после подачи. Эстафеты. Комбинаций из разученных элементов  в парах. Нижняя прямая подача мяча. Прямой нападающий удар после подбрасывания мяча партнером. Тактика свободного нападения. Игра по упрощенным правилам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Cs/>
                <w:spacing w:val="10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перемещение игрока. Передача мяча сверху двумя руками в прыжке в парах. Нападающий удар при встречных передачах. Нижняя прямая подача. Прием мяча после подача.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Cs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перемещение игрока. Передача мяча сверху двумя руками в прыжке в парах. Нападающий удар при встречных передачах. Нижняя прямая подача. Прием мяча после подача.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 xml:space="preserve">Стойки и перемещение игрока. Передача мяча сверху двумя руками в прыжке в парах. Нападающий удар при встречных передачах. Нижняя прямая подача. Прием мяча после </w:t>
            </w:r>
            <w:r w:rsidRPr="00C074B7">
              <w:rPr>
                <w:rFonts w:ascii="Times New Roman" w:eastAsia="Times New Roman" w:hAnsi="Times New Roman" w:cs="Times New Roman"/>
              </w:rPr>
              <w:lastRenderedPageBreak/>
              <w:t>подача.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перемещение игрока. Передача мяча сверху двумя руками в прыжке в парах. Нападающий удар при встречных передачах. Нижняя прямая подача. Прием мяча после подача.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proofErr w:type="spellStart"/>
            <w:r w:rsidRPr="00C074B7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C074B7">
              <w:rPr>
                <w:rFonts w:ascii="Times New Roman" w:hAnsi="Times New Roman" w:cs="Times New Roman"/>
              </w:rPr>
              <w:t>, прыжки, ОРУ без предметов. ОРУ с набивными мячами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before="86" w:line="237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74B7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C074B7">
              <w:rPr>
                <w:rFonts w:ascii="Times New Roman" w:eastAsia="Times New Roman" w:hAnsi="Times New Roman" w:cs="Times New Roman"/>
              </w:rPr>
              <w:t>, прыжки, ОРУ без предметов. ОРУ с набивными мячами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C074B7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C074B7">
              <w:rPr>
                <w:rFonts w:ascii="Times New Roman" w:hAnsi="Times New Roman" w:cs="Times New Roman"/>
              </w:rPr>
              <w:t>, прыжки, ОРУ без предметов. ОРУ с набивными мячами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C074B7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C074B7">
              <w:rPr>
                <w:rFonts w:ascii="Times New Roman" w:hAnsi="Times New Roman" w:cs="Times New Roman"/>
              </w:rPr>
              <w:t>, прыжки, ОРУ без предметов. ОРУ со скакалками и резиновыми эспандерами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before="77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74B7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C074B7">
              <w:rPr>
                <w:rFonts w:ascii="Times New Roman" w:eastAsia="Times New Roman" w:hAnsi="Times New Roman" w:cs="Times New Roman"/>
              </w:rPr>
              <w:t>, прыжки, ОРУ без предметов. ОРУ со скакалками и резиновыми эспандерами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before="77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74B7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C074B7">
              <w:rPr>
                <w:rFonts w:ascii="Times New Roman" w:eastAsia="Times New Roman" w:hAnsi="Times New Roman" w:cs="Times New Roman"/>
              </w:rPr>
              <w:t>, прыжки, ОРУ без предметов. ОРУ со скакалками и резиновыми эспандерами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proofErr w:type="spellStart"/>
            <w:r w:rsidRPr="00C074B7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C074B7">
              <w:rPr>
                <w:rFonts w:ascii="Times New Roman" w:hAnsi="Times New Roman" w:cs="Times New Roman"/>
              </w:rPr>
              <w:t>, прыжки, ОРУ без предметов. ОРУ со скакалками и резиновыми эспандерами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 xml:space="preserve">Действия в защите и нападении. </w:t>
            </w:r>
            <w:r w:rsidRPr="00C074B7">
              <w:rPr>
                <w:rFonts w:ascii="Times New Roman" w:hAnsi="Times New Roman" w:cs="Times New Roman"/>
              </w:rPr>
              <w:lastRenderedPageBreak/>
              <w:t>Взаимодействия игроков передней линии: игрока зоны 4 с игроком зоны 3, игрока зоны 2 с игроком зоны 3 (при первой передаче)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Действия в защите и нападении. Взаимодействия игроков передней линии: игрока зоны 4 с игроком зоны 3, игрока зоны 2 с игроком зоны 3 (при первой передаче)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Действия в защите и нападении. Взаимодействия игроков передней линии: игрока зоны 4 с игроком зоны 3, игрока зоны 2 с игроком зоны 3 (при первой передаче)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Действия в защите и нападении. Взаимодействия игроков передней линии: игрока зоны 4 с игроком зоны 3, игрока зоны 2 с игроком зоны 3 (при первой передаче)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8B6D32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8B6D32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Основные ошибки. Теория судейства.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8B6D32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8B6D32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Прием контрольных нормативов по ОФП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8B6D32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</w:tbl>
    <w:p w:rsidR="00BA0B58" w:rsidRDefault="00BA0B58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AD7" w:rsidRDefault="000D6F65" w:rsidP="00925A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25AD7">
        <w:rPr>
          <w:rFonts w:ascii="Times New Roman" w:hAnsi="Times New Roman" w:cs="Times New Roman"/>
          <w:b/>
          <w:sz w:val="24"/>
          <w:szCs w:val="24"/>
        </w:rPr>
        <w:t>.</w:t>
      </w:r>
      <w:r w:rsidR="00925AD7" w:rsidRPr="000917F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925AD7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ОБЩЕРАЗВИВАЮЩЕЙ ПРОГРАММЫ</w:t>
      </w:r>
    </w:p>
    <w:p w:rsidR="00071314" w:rsidRDefault="00071314" w:rsidP="00925A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820"/>
        <w:gridCol w:w="1559"/>
        <w:gridCol w:w="1984"/>
        <w:gridCol w:w="958"/>
      </w:tblGrid>
      <w:tr w:rsidR="00071314" w:rsidTr="00071314">
        <w:tc>
          <w:tcPr>
            <w:tcW w:w="56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теория</w:t>
            </w:r>
          </w:p>
        </w:tc>
        <w:tc>
          <w:tcPr>
            <w:tcW w:w="1984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практика</w:t>
            </w:r>
          </w:p>
        </w:tc>
        <w:tc>
          <w:tcPr>
            <w:tcW w:w="95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71314" w:rsidTr="00071314">
        <w:tc>
          <w:tcPr>
            <w:tcW w:w="56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часть: Влияние занятий спортом на организм человека. Оказание первой доврачебной помощи.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 инструктажа по ТБ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1314" w:rsidTr="00071314">
        <w:tc>
          <w:tcPr>
            <w:tcW w:w="56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Физическая подготовка и подводящие упражнения: Упражнения для развития различных групп мышц, особое внимание кисти, пресс, икроножные мышцы. Беговые упражнения, прыжковые, растяжка, упражнения на координацию, подвижные игры с элементами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волейбола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увеличения амплитуды прыжка, координации в воздухе,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ивнутренних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в различных упражнениях.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71314" w:rsidRDefault="008B6D32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071314" w:rsidRDefault="008B6D32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314" w:rsidTr="00071314">
        <w:tc>
          <w:tcPr>
            <w:tcW w:w="56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Техническая подготовка: изучение и совершенствование верхней и нижней передачи мяча через подводящие упражнения. Изучение и совершенствование прямой и боковой нижней подачи, основные стойки и способы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перемещения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нападающих ударов. Изучение обманных ударов и скидок</w:t>
            </w:r>
            <w:r w:rsidR="002624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2624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624B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нападающих ударов «4 по 4», «4 </w:t>
            </w:r>
            <w:r w:rsidR="0026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1», «2 по 2», «2 по 5» 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84" w:type="dxa"/>
          </w:tcPr>
          <w:p w:rsidR="00071314" w:rsidRDefault="008B6D32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8" w:type="dxa"/>
          </w:tcPr>
          <w:p w:rsidR="00071314" w:rsidRDefault="008B6D32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71314" w:rsidTr="00071314">
        <w:tc>
          <w:tcPr>
            <w:tcW w:w="56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подготовка: научить детей располагаться на площадке, позиции и номера, переходы, правила игры, перемещения в игре: изучение защиты «Углом вперед», защита в зоне, выходы на подстраховку и возвращение в зону.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71314" w:rsidRDefault="008B6D32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071314" w:rsidRDefault="008B6D32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314" w:rsidTr="00071314">
        <w:tc>
          <w:tcPr>
            <w:tcW w:w="56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Соревновательная деятельность: Пионербол, пионербол с элементами волейбола, товарищеские игры в пионербол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ряде товарищеских игр, участие во внутренних и районных соревнованиях.  </w:t>
            </w:r>
            <w:r w:rsidR="002624B8">
              <w:rPr>
                <w:rFonts w:ascii="Times New Roman" w:hAnsi="Times New Roman" w:cs="Times New Roman"/>
                <w:sz w:val="24"/>
                <w:szCs w:val="24"/>
              </w:rPr>
              <w:t>Участие отдельных игроков в сборной школы. Судейство товарищеских игр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71314" w:rsidRDefault="008B6D32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071314" w:rsidRDefault="008B6D32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314" w:rsidTr="00071314">
        <w:tc>
          <w:tcPr>
            <w:tcW w:w="5388" w:type="dxa"/>
            <w:gridSpan w:val="2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71314" w:rsidRDefault="008B6D32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58" w:type="dxa"/>
          </w:tcPr>
          <w:p w:rsidR="00071314" w:rsidRDefault="008B6D32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A5626D" w:rsidRPr="00A5626D" w:rsidRDefault="00A5626D" w:rsidP="00A562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AD7" w:rsidRDefault="00EE3184" w:rsidP="00925A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25AD7">
        <w:rPr>
          <w:rFonts w:ascii="Times New Roman" w:hAnsi="Times New Roman" w:cs="Times New Roman"/>
          <w:b/>
          <w:sz w:val="24"/>
          <w:szCs w:val="24"/>
        </w:rPr>
        <w:t>.ОБЕСПЕЧЕНИЕДОПОЛНИТЕЛЬНОЙ ОБЩЕОБРАЗОВАТЕЛЬНОЙ ОБЩЕРАЗВИВАЮЩЕЙ ПРОГРАММЫ</w:t>
      </w:r>
    </w:p>
    <w:p w:rsidR="00EE3184" w:rsidRDefault="00EE3184" w:rsidP="00EE3184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5.1.МАТЕРИАЛЬНОЕ ОБЕСПЕЧЕНИЕ:</w:t>
      </w:r>
    </w:p>
    <w:p w:rsidR="00EE3184" w:rsidRDefault="00EE3184" w:rsidP="00EE3184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занятий секции волейбол требуется и имеется в наличии следующий инвентарь:</w:t>
      </w:r>
    </w:p>
    <w:p w:rsidR="00EE3184" w:rsidRDefault="00EE3184" w:rsidP="00EE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Мячи волейбольные (по количеству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E3184" w:rsidRDefault="00EE3184" w:rsidP="00EE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Сетка волейбольная – 1 штука</w:t>
      </w:r>
    </w:p>
    <w:p w:rsidR="00EE3184" w:rsidRDefault="00EE3184" w:rsidP="00EE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Скакалки – 20 штук</w:t>
      </w:r>
    </w:p>
    <w:p w:rsidR="00EE3184" w:rsidRDefault="00EE3184" w:rsidP="00EE3184">
      <w:pPr>
        <w:rPr>
          <w:rFonts w:ascii="Times New Roman" w:hAnsi="Times New Roman" w:cs="Times New Roman"/>
          <w:sz w:val="24"/>
          <w:szCs w:val="24"/>
        </w:rPr>
      </w:pPr>
      <w:r w:rsidRPr="00EE3184">
        <w:rPr>
          <w:rFonts w:ascii="Times New Roman" w:hAnsi="Times New Roman" w:cs="Times New Roman"/>
          <w:b/>
          <w:sz w:val="24"/>
          <w:szCs w:val="24"/>
        </w:rPr>
        <w:t xml:space="preserve">    5.2 ИНФОРМАЦИОННОЕ ОБЕСПЕЧЕНИЕ: </w:t>
      </w:r>
      <w:r w:rsidRPr="00EE3184">
        <w:rPr>
          <w:rFonts w:ascii="Times New Roman" w:hAnsi="Times New Roman" w:cs="Times New Roman"/>
          <w:sz w:val="24"/>
          <w:szCs w:val="24"/>
        </w:rPr>
        <w:t>интернет ресурс.</w:t>
      </w:r>
    </w:p>
    <w:p w:rsidR="00EE3184" w:rsidRDefault="00EE3184" w:rsidP="00EE31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5.3 КАДРОВОЕ ОБЕСПЕЧЕНИЕ: (требования к тренеру – преподавателю)</w:t>
      </w:r>
    </w:p>
    <w:p w:rsidR="00EE3184" w:rsidRPr="00A5626D" w:rsidRDefault="00EE3184" w:rsidP="00EE3184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 xml:space="preserve">5.3.1 – </w:t>
      </w:r>
      <w:r w:rsidRPr="00A5626D">
        <w:rPr>
          <w:rFonts w:ascii="Times New Roman" w:hAnsi="Times New Roman" w:cs="Times New Roman"/>
          <w:sz w:val="24"/>
          <w:szCs w:val="24"/>
        </w:rPr>
        <w:t>Образование высшее или среднее специальное, профильное.</w:t>
      </w:r>
    </w:p>
    <w:p w:rsidR="00EE3184" w:rsidRPr="00A5626D" w:rsidRDefault="00EE3184" w:rsidP="00EE3184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>5.3.2</w:t>
      </w:r>
      <w:r w:rsidRPr="00A5626D">
        <w:rPr>
          <w:rFonts w:ascii="Times New Roman" w:hAnsi="Times New Roman" w:cs="Times New Roman"/>
          <w:sz w:val="24"/>
          <w:szCs w:val="24"/>
        </w:rPr>
        <w:t xml:space="preserve"> – Стаж от 0 лет</w:t>
      </w:r>
    </w:p>
    <w:p w:rsidR="00EE3184" w:rsidRPr="00A5626D" w:rsidRDefault="00EE3184" w:rsidP="00EE3184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>5.3.3</w:t>
      </w:r>
      <w:r w:rsidRPr="00A5626D">
        <w:rPr>
          <w:rFonts w:ascii="Times New Roman" w:hAnsi="Times New Roman" w:cs="Times New Roman"/>
          <w:sz w:val="24"/>
          <w:szCs w:val="24"/>
        </w:rPr>
        <w:t xml:space="preserve"> – спортивная квалификация либо опыт преподавания волейбола.</w:t>
      </w:r>
    </w:p>
    <w:p w:rsidR="00EE3184" w:rsidRPr="00EE3184" w:rsidRDefault="00EE3184" w:rsidP="00EE3184">
      <w:pPr>
        <w:rPr>
          <w:rFonts w:ascii="Times New Roman" w:hAnsi="Times New Roman" w:cs="Times New Roman"/>
          <w:b/>
          <w:sz w:val="24"/>
          <w:szCs w:val="24"/>
        </w:rPr>
      </w:pPr>
    </w:p>
    <w:p w:rsidR="00925AD7" w:rsidRDefault="00EE3184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184">
        <w:rPr>
          <w:rFonts w:ascii="Times New Roman" w:hAnsi="Times New Roman" w:cs="Times New Roman"/>
          <w:b/>
          <w:sz w:val="24"/>
          <w:szCs w:val="24"/>
        </w:rPr>
        <w:t>5.4</w:t>
      </w:r>
      <w:r w:rsidR="007A116B" w:rsidRPr="007A116B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  <w:r w:rsidR="00925AD7">
        <w:rPr>
          <w:rFonts w:ascii="Times New Roman" w:hAnsi="Times New Roman" w:cs="Times New Roman"/>
          <w:b/>
          <w:sz w:val="28"/>
          <w:szCs w:val="28"/>
        </w:rPr>
        <w:t>:</w:t>
      </w:r>
      <w:r w:rsidR="008B6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AD7">
        <w:rPr>
          <w:rFonts w:ascii="Times New Roman" w:hAnsi="Times New Roman" w:cs="Times New Roman"/>
          <w:sz w:val="24"/>
          <w:szCs w:val="24"/>
        </w:rPr>
        <w:t xml:space="preserve">Для реализации программы применяются разнообразные формы и методы, как в практическом, так и теоретическом аспекте. Для усвоения теоретической информации </w:t>
      </w:r>
      <w:proofErr w:type="gramStart"/>
      <w:r w:rsidR="00925AD7"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 w:rsidR="00925AD7">
        <w:rPr>
          <w:rFonts w:ascii="Times New Roman" w:hAnsi="Times New Roman" w:cs="Times New Roman"/>
          <w:sz w:val="24"/>
          <w:szCs w:val="24"/>
        </w:rPr>
        <w:t xml:space="preserve"> применяются методы демонстрации, беседы, показа видеоматериала. Подготовка юного волейболиста осуществляется путем обучения и тренировки, которые являются единым педагогическим процессом, направленным на формирование и закрепление определенных навыков, на достижение оптимального уровня физического развития  и высоких спортивных результатов занимающимися при использовании двух групп методов:</w:t>
      </w:r>
    </w:p>
    <w:p w:rsidR="00925AD7" w:rsidRDefault="00925AD7" w:rsidP="00925A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общепедагогических</w:t>
      </w:r>
    </w:p>
    <w:p w:rsidR="00925AD7" w:rsidRDefault="00925AD7" w:rsidP="00925A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спортивных</w:t>
      </w:r>
    </w:p>
    <w:p w:rsidR="00925AD7" w:rsidRDefault="00925AD7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Общепедагогические или дидактические методы включают: наглядность, систематичность, доступность, индивидуализацию, единство требований. Так же применяются методы опережающего развития физических качеств по отношению к технической подготовке, метод раннего освоения сложных элементов. Метод соразмерности и сбалансированности.</w:t>
      </w:r>
    </w:p>
    <w:p w:rsidR="00925AD7" w:rsidRDefault="00925AD7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Спортивные методы включают в себя: непрерывность и цикличность учебно-тренировочного процесса, максимальности и постепенности повышения требований, метод волнообразности динамики тренировочных нагрузок, метод избыточности, предполагающий применение тренировочных нагрузок, превосходящих соревновательные, метод моделирования соревновательной деятельности в тренировочном процессе. Постановка задач, выбор средств и методов обучения едины по отношению ко всем занимающимся при условии соблюдения требований индивидуального подхода и глубокого изучения  особенностей каждого занимающегося. Особенно внимательно выявлять индивидуальные особенности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при обучении технике и тактике игры, предъявляя при этом одинаковые требования в плане овладения основной структурой технического или тактического приема.</w:t>
      </w:r>
    </w:p>
    <w:p w:rsidR="00925AD7" w:rsidRDefault="00925AD7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ходе учебно-тренировочного занятия осуществляется работа сразу по нескольким видам подготовки. Занятие включает обязательную общую физическую подготовку, специальную физическую подготовку. На занятии должна быть осуществлена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технической. Тактической и морально-волевой подготовке юных спортсменов. Разносторонняя физическая подготовка проводится на протяжении всего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учебно- тренировочного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процесса. Все упражнения делятся на общеразвивающие, подготовительные, подводящие и основные. Общеразвивающие и подготовительные упражнения направлены преимущественно на развитие функциональных возможностей организма, а подводящие и основные – на формирование технических навыков и тактических умений. </w:t>
      </w:r>
    </w:p>
    <w:p w:rsidR="00925AD7" w:rsidRDefault="00925AD7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процессе обучения техническим приемам используется сочетание метода целостного разучивания и разучивания по частям.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технический прием изучают в целом, затем переходят к составным частям и в заключении снова возвращаются  к выполнению действия в целом. В процессе совершенствования техники происходит формирование тактических умений. Распределение времени на все разделы работы осуществляется в соответствии с задачами каждого учебного занятия, в соответствии с этим происходит распределение учебного времени по видам подготовки при разработке текущего планирования.</w:t>
      </w:r>
    </w:p>
    <w:p w:rsidR="00A5626D" w:rsidRDefault="00A5626D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716F" w:rsidRDefault="00DA716F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716F" w:rsidRPr="00B103F2" w:rsidRDefault="00DA716F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5AD7" w:rsidRPr="0096265B" w:rsidRDefault="007A116B" w:rsidP="00925AD7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6</w:t>
      </w:r>
      <w:r w:rsidR="00925A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5AD7" w:rsidRPr="0096265B">
        <w:rPr>
          <w:rFonts w:ascii="Times New Roman" w:hAnsi="Times New Roman" w:cs="Times New Roman"/>
          <w:b/>
          <w:sz w:val="24"/>
          <w:szCs w:val="24"/>
        </w:rPr>
        <w:t>МОНИТОРИНГ ОБРАЗОВАТЕЛЬНЫХ РЕЗУЛЬТАТОВ</w:t>
      </w:r>
    </w:p>
    <w:p w:rsidR="007A116B" w:rsidRDefault="007A116B" w:rsidP="007A116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sz w:val="24"/>
          <w:szCs w:val="24"/>
        </w:rPr>
        <w:t>Входное и итоговое тестирование по степени развития основных физических качеств</w:t>
      </w:r>
      <w:r>
        <w:rPr>
          <w:rFonts w:ascii="Times New Roman" w:hAnsi="Times New Roman" w:cs="Times New Roman"/>
          <w:sz w:val="24"/>
          <w:szCs w:val="24"/>
        </w:rPr>
        <w:t xml:space="preserve"> (прыжок в длину с места, челночный бег, метание мяча из за головы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сидя, пресс за 30 секунд, результаты в журнале)</w:t>
      </w:r>
    </w:p>
    <w:p w:rsidR="002624B8" w:rsidRDefault="002624B8" w:rsidP="002624B8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1801"/>
        <w:gridCol w:w="1217"/>
        <w:gridCol w:w="1217"/>
        <w:gridCol w:w="1529"/>
        <w:gridCol w:w="1122"/>
        <w:gridCol w:w="1057"/>
        <w:gridCol w:w="1099"/>
      </w:tblGrid>
      <w:tr w:rsidR="00DA716F" w:rsidTr="000825EC">
        <w:tc>
          <w:tcPr>
            <w:tcW w:w="529" w:type="dxa"/>
            <w:vMerge w:val="restart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01" w:type="dxa"/>
            <w:vMerge w:val="restart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теста</w:t>
            </w:r>
          </w:p>
        </w:tc>
        <w:tc>
          <w:tcPr>
            <w:tcW w:w="1217" w:type="dxa"/>
            <w:vMerge w:val="restart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17" w:type="dxa"/>
            <w:vMerge w:val="restart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29" w:type="dxa"/>
            <w:vMerge w:val="restart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(-) </w:t>
            </w:r>
          </w:p>
        </w:tc>
        <w:tc>
          <w:tcPr>
            <w:tcW w:w="3278" w:type="dxa"/>
            <w:gridSpan w:val="3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за год </w:t>
            </w:r>
          </w:p>
        </w:tc>
      </w:tr>
      <w:tr w:rsidR="00DA716F" w:rsidTr="000825EC">
        <w:tc>
          <w:tcPr>
            <w:tcW w:w="529" w:type="dxa"/>
            <w:vMerge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5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9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DA716F" w:rsidTr="000825EC">
        <w:tc>
          <w:tcPr>
            <w:tcW w:w="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1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0(-) - 5</w:t>
            </w:r>
          </w:p>
        </w:tc>
        <w:tc>
          <w:tcPr>
            <w:tcW w:w="105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5 - 15</w:t>
            </w:r>
          </w:p>
        </w:tc>
        <w:tc>
          <w:tcPr>
            <w:tcW w:w="109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выше</w:t>
            </w:r>
          </w:p>
        </w:tc>
      </w:tr>
      <w:tr w:rsidR="00DA716F" w:rsidTr="000825EC">
        <w:tc>
          <w:tcPr>
            <w:tcW w:w="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6Х10</w:t>
            </w:r>
          </w:p>
        </w:tc>
        <w:tc>
          <w:tcPr>
            <w:tcW w:w="121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сек.</w:t>
            </w:r>
          </w:p>
        </w:tc>
        <w:tc>
          <w:tcPr>
            <w:tcW w:w="121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сек.</w:t>
            </w:r>
          </w:p>
        </w:tc>
        <w:tc>
          <w:tcPr>
            <w:tcW w:w="1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сек.</w:t>
            </w:r>
          </w:p>
        </w:tc>
        <w:tc>
          <w:tcPr>
            <w:tcW w:w="1122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0(+) –</w:t>
            </w:r>
          </w:p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(-0,4)</w:t>
            </w:r>
          </w:p>
        </w:tc>
        <w:tc>
          <w:tcPr>
            <w:tcW w:w="105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(-0,5) – </w:t>
            </w:r>
          </w:p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(-0,8)</w:t>
            </w:r>
          </w:p>
        </w:tc>
        <w:tc>
          <w:tcPr>
            <w:tcW w:w="109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(-0,9) и выше</w:t>
            </w:r>
          </w:p>
        </w:tc>
      </w:tr>
      <w:tr w:rsidR="00DA716F" w:rsidTr="000825EC">
        <w:tc>
          <w:tcPr>
            <w:tcW w:w="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баскетб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Мяча из за головы из положения сидя</w:t>
            </w:r>
            <w:proofErr w:type="gramEnd"/>
          </w:p>
        </w:tc>
        <w:tc>
          <w:tcPr>
            <w:tcW w:w="121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0(-) - 5</w:t>
            </w:r>
          </w:p>
        </w:tc>
        <w:tc>
          <w:tcPr>
            <w:tcW w:w="105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5 - 15</w:t>
            </w:r>
          </w:p>
        </w:tc>
        <w:tc>
          <w:tcPr>
            <w:tcW w:w="109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выше</w:t>
            </w:r>
          </w:p>
        </w:tc>
      </w:tr>
      <w:tr w:rsidR="00DA716F" w:rsidTr="000825EC">
        <w:tc>
          <w:tcPr>
            <w:tcW w:w="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за 30 секунд</w:t>
            </w:r>
          </w:p>
        </w:tc>
        <w:tc>
          <w:tcPr>
            <w:tcW w:w="121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повторов</w:t>
            </w:r>
          </w:p>
        </w:tc>
        <w:tc>
          <w:tcPr>
            <w:tcW w:w="121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повторов</w:t>
            </w:r>
          </w:p>
        </w:tc>
        <w:tc>
          <w:tcPr>
            <w:tcW w:w="1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повторов</w:t>
            </w:r>
          </w:p>
        </w:tc>
        <w:tc>
          <w:tcPr>
            <w:tcW w:w="1122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 и меньше</w:t>
            </w:r>
          </w:p>
        </w:tc>
        <w:tc>
          <w:tcPr>
            <w:tcW w:w="105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+3 - +5</w:t>
            </w:r>
          </w:p>
        </w:tc>
        <w:tc>
          <w:tcPr>
            <w:tcW w:w="109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 и выше</w:t>
            </w:r>
          </w:p>
        </w:tc>
      </w:tr>
    </w:tbl>
    <w:p w:rsidR="00DA716F" w:rsidRDefault="00DA716F" w:rsidP="00DA716F">
      <w:pPr>
        <w:rPr>
          <w:rFonts w:ascii="Times New Roman" w:hAnsi="Times New Roman" w:cs="Times New Roman"/>
          <w:sz w:val="24"/>
          <w:szCs w:val="24"/>
        </w:rPr>
      </w:pPr>
    </w:p>
    <w:p w:rsidR="00DA716F" w:rsidRPr="00651FD0" w:rsidRDefault="00DA716F" w:rsidP="00DA7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Техническая подготовка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29"/>
        <w:gridCol w:w="4115"/>
        <w:gridCol w:w="1418"/>
        <w:gridCol w:w="1134"/>
        <w:gridCol w:w="1134"/>
        <w:gridCol w:w="1134"/>
      </w:tblGrid>
      <w:tr w:rsidR="00DA716F" w:rsidTr="000825EC">
        <w:tc>
          <w:tcPr>
            <w:tcW w:w="529" w:type="dxa"/>
            <w:vMerge w:val="restart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5" w:type="dxa"/>
            <w:vMerge w:val="restart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теста</w:t>
            </w:r>
          </w:p>
        </w:tc>
        <w:tc>
          <w:tcPr>
            <w:tcW w:w="1418" w:type="dxa"/>
            <w:vMerge w:val="restart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3402" w:type="dxa"/>
            <w:gridSpan w:val="3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развития за год (раз)</w:t>
            </w:r>
          </w:p>
        </w:tc>
      </w:tr>
      <w:tr w:rsidR="00DA716F" w:rsidTr="000825EC">
        <w:tc>
          <w:tcPr>
            <w:tcW w:w="529" w:type="dxa"/>
            <w:vMerge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Merge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DA716F" w:rsidTr="000825EC">
        <w:tc>
          <w:tcPr>
            <w:tcW w:w="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5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верхняя передача над собой, количество повторений</w:t>
            </w:r>
          </w:p>
        </w:tc>
        <w:tc>
          <w:tcPr>
            <w:tcW w:w="1418" w:type="dxa"/>
          </w:tcPr>
          <w:p w:rsidR="00DA716F" w:rsidRDefault="00296914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6D3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716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8B6D32" w:rsidRDefault="00296914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лет</w:t>
            </w:r>
          </w:p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16F" w:rsidRDefault="008B6D32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B6D32" w:rsidRDefault="008B6D32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A716F" w:rsidRDefault="008B6D32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B6D32" w:rsidRDefault="008B6D32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A716F" w:rsidRDefault="008B6D32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B6D32" w:rsidRDefault="008B6D32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716F" w:rsidTr="000825EC">
        <w:tc>
          <w:tcPr>
            <w:tcW w:w="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5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 зону «3» из 10 подач</w:t>
            </w:r>
          </w:p>
        </w:tc>
        <w:tc>
          <w:tcPr>
            <w:tcW w:w="1418" w:type="dxa"/>
          </w:tcPr>
          <w:p w:rsidR="00DA716F" w:rsidRDefault="00296914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10- 11 лет</w:t>
            </w:r>
          </w:p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16F" w:rsidTr="000825EC">
        <w:tc>
          <w:tcPr>
            <w:tcW w:w="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5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по выбору в зоны «1» или «5»</w:t>
            </w:r>
          </w:p>
        </w:tc>
        <w:tc>
          <w:tcPr>
            <w:tcW w:w="1418" w:type="dxa"/>
          </w:tcPr>
          <w:p w:rsidR="00DA716F" w:rsidRDefault="00296914" w:rsidP="0029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6D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716F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 w:rsidR="008B6D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A716F" w:rsidRPr="0096265B" w:rsidRDefault="00DA716F" w:rsidP="002624B8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7A116B" w:rsidRDefault="007A116B" w:rsidP="007A116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38D9">
        <w:rPr>
          <w:rFonts w:ascii="Times New Roman" w:hAnsi="Times New Roman" w:cs="Times New Roman"/>
          <w:sz w:val="24"/>
          <w:szCs w:val="24"/>
        </w:rPr>
        <w:t>Участие в соревнованиях различного уровня, как способ оценки освоения технических и тактических навыков.</w:t>
      </w:r>
    </w:p>
    <w:p w:rsidR="007A116B" w:rsidRDefault="007A116B" w:rsidP="007A116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Постоянные наблюдения и тесты во время тренировок</w:t>
      </w:r>
    </w:p>
    <w:p w:rsidR="007A116B" w:rsidRPr="00ED38D9" w:rsidRDefault="007A116B" w:rsidP="007A116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Опросы на знание теоретического материала.</w:t>
      </w:r>
    </w:p>
    <w:p w:rsidR="00581BDA" w:rsidRDefault="00581BDA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4B8" w:rsidRDefault="002624B8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16B" w:rsidRDefault="007A116B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32" w:rsidRDefault="008B6D32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32" w:rsidRDefault="008B6D32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32" w:rsidRDefault="008B6D32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32" w:rsidRPr="007A116B" w:rsidRDefault="008B6D32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942" w:rsidRDefault="007A116B" w:rsidP="003E39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E3942" w:rsidRPr="003E3942">
        <w:rPr>
          <w:rFonts w:ascii="Times New Roman" w:hAnsi="Times New Roman" w:cs="Times New Roman"/>
          <w:b/>
          <w:sz w:val="24"/>
          <w:szCs w:val="24"/>
        </w:rPr>
        <w:t>.СПИСОК ИСПОЛЬЗУЕМОЙ ЛИТЕРАТУРЫ</w:t>
      </w:r>
    </w:p>
    <w:p w:rsidR="00E53B3F" w:rsidRDefault="00E53B3F" w:rsidP="003E39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Ю.Н. </w:t>
      </w:r>
      <w:proofErr w:type="spellStart"/>
      <w:r w:rsidRPr="00E53B3F">
        <w:rPr>
          <w:rFonts w:ascii="Times New Roman" w:hAnsi="Times New Roman" w:cs="Times New Roman"/>
          <w:sz w:val="24"/>
          <w:szCs w:val="24"/>
        </w:rPr>
        <w:t>Клещев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E53B3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3B3F">
        <w:rPr>
          <w:rFonts w:ascii="Times New Roman" w:hAnsi="Times New Roman" w:cs="Times New Roman"/>
          <w:sz w:val="24"/>
          <w:szCs w:val="24"/>
        </w:rPr>
        <w:t>.Г.</w:t>
      </w:r>
      <w:r>
        <w:rPr>
          <w:rFonts w:ascii="Times New Roman" w:hAnsi="Times New Roman" w:cs="Times New Roman"/>
          <w:sz w:val="24"/>
          <w:szCs w:val="24"/>
        </w:rPr>
        <w:t>Фурманов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Юный волейболист, М-«Физкультура и спорт» 1979г</w:t>
      </w: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А.Г. Фурманов Волейбол на лужайке, в парке, во дворе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>«Физкультура и спорт» 1982г</w:t>
      </w: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Ю.Д. Железняк,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Волейбол в школе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>«Просвещение» 1989г</w:t>
      </w: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Волейбол. Программа для секций коллективов физкультуры М 1970</w:t>
      </w: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Ю.Д. Железняк 120 уроков по волейболу М 1970г.</w:t>
      </w:r>
    </w:p>
    <w:p w:rsidR="00E53B3F" w:rsidRDefault="00B103F2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игры. Учебное пособие для вузов редактор Ю.Н.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Клещев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1980г.</w:t>
      </w:r>
    </w:p>
    <w:p w:rsidR="00B103F2" w:rsidRDefault="00B103F2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Волейбол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общ.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М.Фидлер</w:t>
      </w:r>
      <w:proofErr w:type="spellEnd"/>
      <w:r>
        <w:rPr>
          <w:rFonts w:ascii="Times New Roman" w:hAnsi="Times New Roman" w:cs="Times New Roman"/>
          <w:sz w:val="24"/>
          <w:szCs w:val="24"/>
        </w:rPr>
        <w:t>-М.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Физ-ра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спорт» 1982г.</w:t>
      </w:r>
    </w:p>
    <w:p w:rsidR="00B103F2" w:rsidRDefault="00B103F2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Правдин В.А. Волейбол игра для всех</w:t>
      </w:r>
      <w:r w:rsidR="00C66F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>«Физкультура и спорт» 1966</w:t>
      </w:r>
    </w:p>
    <w:p w:rsidR="007A116B" w:rsidRPr="007A116B" w:rsidRDefault="007A116B" w:rsidP="007A11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116B">
        <w:rPr>
          <w:rFonts w:ascii="Times New Roman" w:hAnsi="Times New Roman" w:cs="Times New Roman"/>
          <w:sz w:val="24"/>
          <w:szCs w:val="24"/>
        </w:rPr>
        <w:t>Шелыгин</w:t>
      </w:r>
      <w:proofErr w:type="spellEnd"/>
      <w:r w:rsidRPr="007A116B">
        <w:rPr>
          <w:rFonts w:ascii="Times New Roman" w:hAnsi="Times New Roman" w:cs="Times New Roman"/>
          <w:sz w:val="24"/>
          <w:szCs w:val="24"/>
        </w:rPr>
        <w:t xml:space="preserve"> Николай Николаевич Дополнительная общеобразовательная общеразвивающая программа «Единоборства» бокс 2018 г.</w:t>
      </w:r>
    </w:p>
    <w:p w:rsidR="007A116B" w:rsidRPr="007A116B" w:rsidRDefault="007A116B" w:rsidP="007A11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Острокосов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</w:t>
      </w:r>
      <w:r w:rsidRPr="007A116B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общеразвивающая программа «</w:t>
      </w:r>
      <w:r>
        <w:rPr>
          <w:rFonts w:ascii="Times New Roman" w:hAnsi="Times New Roman" w:cs="Times New Roman"/>
          <w:sz w:val="24"/>
          <w:szCs w:val="24"/>
        </w:rPr>
        <w:t xml:space="preserve">Волейбол»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Белоярск</w:t>
      </w:r>
      <w:proofErr w:type="spellEnd"/>
      <w:r w:rsidRPr="007A116B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7A116B" w:rsidRPr="00E53B3F" w:rsidRDefault="007A116B" w:rsidP="007A116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7A116B" w:rsidRPr="00E53B3F" w:rsidSect="007F1D7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1B" w:rsidRDefault="0076451B" w:rsidP="00EC7DD9">
      <w:pPr>
        <w:spacing w:after="0" w:line="240" w:lineRule="auto"/>
      </w:pPr>
      <w:r>
        <w:separator/>
      </w:r>
    </w:p>
  </w:endnote>
  <w:endnote w:type="continuationSeparator" w:id="0">
    <w:p w:rsidR="0076451B" w:rsidRDefault="0076451B" w:rsidP="00EC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210244"/>
      <w:docPartObj>
        <w:docPartGallery w:val="Page Numbers (Bottom of Page)"/>
        <w:docPartUnique/>
      </w:docPartObj>
    </w:sdtPr>
    <w:sdtEndPr/>
    <w:sdtContent>
      <w:p w:rsidR="00071314" w:rsidRDefault="00752B69">
        <w:pPr>
          <w:pStyle w:val="a7"/>
          <w:jc w:val="center"/>
        </w:pPr>
        <w:r>
          <w:fldChar w:fldCharType="begin"/>
        </w:r>
        <w:r w:rsidR="00071314">
          <w:instrText>PAGE   \* MERGEFORMAT</w:instrText>
        </w:r>
        <w:r>
          <w:fldChar w:fldCharType="separate"/>
        </w:r>
        <w:r w:rsidR="00771574">
          <w:rPr>
            <w:noProof/>
          </w:rPr>
          <w:t>2</w:t>
        </w:r>
        <w:r>
          <w:fldChar w:fldCharType="end"/>
        </w:r>
      </w:p>
    </w:sdtContent>
  </w:sdt>
  <w:p w:rsidR="00071314" w:rsidRDefault="000713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1B" w:rsidRDefault="0076451B" w:rsidP="00EC7DD9">
      <w:pPr>
        <w:spacing w:after="0" w:line="240" w:lineRule="auto"/>
      </w:pPr>
      <w:r>
        <w:separator/>
      </w:r>
    </w:p>
  </w:footnote>
  <w:footnote w:type="continuationSeparator" w:id="0">
    <w:p w:rsidR="0076451B" w:rsidRDefault="0076451B" w:rsidP="00EC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0163"/>
    <w:multiLevelType w:val="hybridMultilevel"/>
    <w:tmpl w:val="B6542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A435E"/>
    <w:multiLevelType w:val="hybridMultilevel"/>
    <w:tmpl w:val="5EBE195A"/>
    <w:lvl w:ilvl="0" w:tplc="E1201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DF1F3F"/>
    <w:multiLevelType w:val="hybridMultilevel"/>
    <w:tmpl w:val="7B76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C10E4"/>
    <w:multiLevelType w:val="hybridMultilevel"/>
    <w:tmpl w:val="1C2C4E6E"/>
    <w:lvl w:ilvl="0" w:tplc="EA2C22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C11336D"/>
    <w:multiLevelType w:val="hybridMultilevel"/>
    <w:tmpl w:val="93661416"/>
    <w:lvl w:ilvl="0" w:tplc="E278B4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7F0128D"/>
    <w:multiLevelType w:val="multilevel"/>
    <w:tmpl w:val="C39A99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6">
    <w:nsid w:val="7B703F7E"/>
    <w:multiLevelType w:val="hybridMultilevel"/>
    <w:tmpl w:val="09602BB8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B5C"/>
    <w:rsid w:val="000006A1"/>
    <w:rsid w:val="000254DA"/>
    <w:rsid w:val="00071314"/>
    <w:rsid w:val="000748E8"/>
    <w:rsid w:val="000917F8"/>
    <w:rsid w:val="00094FF1"/>
    <w:rsid w:val="000B0139"/>
    <w:rsid w:val="000D6F65"/>
    <w:rsid w:val="00182DE7"/>
    <w:rsid w:val="001A165C"/>
    <w:rsid w:val="001A1E40"/>
    <w:rsid w:val="001B130C"/>
    <w:rsid w:val="00202524"/>
    <w:rsid w:val="002153A3"/>
    <w:rsid w:val="00215448"/>
    <w:rsid w:val="00244989"/>
    <w:rsid w:val="00246D0F"/>
    <w:rsid w:val="002542F2"/>
    <w:rsid w:val="002624B8"/>
    <w:rsid w:val="00264A36"/>
    <w:rsid w:val="00265D68"/>
    <w:rsid w:val="002860E5"/>
    <w:rsid w:val="00296914"/>
    <w:rsid w:val="002B1537"/>
    <w:rsid w:val="002C1B5C"/>
    <w:rsid w:val="002E1EAB"/>
    <w:rsid w:val="00317384"/>
    <w:rsid w:val="00323BB6"/>
    <w:rsid w:val="00353EB9"/>
    <w:rsid w:val="003579EA"/>
    <w:rsid w:val="003836FC"/>
    <w:rsid w:val="00385F5B"/>
    <w:rsid w:val="003A0C27"/>
    <w:rsid w:val="003A110E"/>
    <w:rsid w:val="003E3942"/>
    <w:rsid w:val="003E7665"/>
    <w:rsid w:val="00472E57"/>
    <w:rsid w:val="004822F9"/>
    <w:rsid w:val="004C19D2"/>
    <w:rsid w:val="004C28C1"/>
    <w:rsid w:val="004F4136"/>
    <w:rsid w:val="0050538F"/>
    <w:rsid w:val="00575809"/>
    <w:rsid w:val="00581BDA"/>
    <w:rsid w:val="005A6C38"/>
    <w:rsid w:val="00604120"/>
    <w:rsid w:val="006512F8"/>
    <w:rsid w:val="00680AD9"/>
    <w:rsid w:val="0072614C"/>
    <w:rsid w:val="00752B69"/>
    <w:rsid w:val="0076451B"/>
    <w:rsid w:val="00771574"/>
    <w:rsid w:val="007A116B"/>
    <w:rsid w:val="007A1B37"/>
    <w:rsid w:val="007C5EA6"/>
    <w:rsid w:val="007F1D79"/>
    <w:rsid w:val="0085332A"/>
    <w:rsid w:val="008B6D32"/>
    <w:rsid w:val="008E1EBA"/>
    <w:rsid w:val="008E2901"/>
    <w:rsid w:val="008E3B03"/>
    <w:rsid w:val="008E65B7"/>
    <w:rsid w:val="008F27C0"/>
    <w:rsid w:val="00925AD7"/>
    <w:rsid w:val="00972088"/>
    <w:rsid w:val="009A644F"/>
    <w:rsid w:val="00A377B8"/>
    <w:rsid w:val="00A4792B"/>
    <w:rsid w:val="00A5626D"/>
    <w:rsid w:val="00A56355"/>
    <w:rsid w:val="00A8213F"/>
    <w:rsid w:val="00B103F2"/>
    <w:rsid w:val="00B457F1"/>
    <w:rsid w:val="00B75629"/>
    <w:rsid w:val="00BA0B58"/>
    <w:rsid w:val="00BA135A"/>
    <w:rsid w:val="00BA4F6D"/>
    <w:rsid w:val="00BC175F"/>
    <w:rsid w:val="00BE167A"/>
    <w:rsid w:val="00C074B7"/>
    <w:rsid w:val="00C102A2"/>
    <w:rsid w:val="00C66F1A"/>
    <w:rsid w:val="00C75F44"/>
    <w:rsid w:val="00CD0F6A"/>
    <w:rsid w:val="00D53772"/>
    <w:rsid w:val="00D553BF"/>
    <w:rsid w:val="00D94093"/>
    <w:rsid w:val="00D97B5A"/>
    <w:rsid w:val="00DA716F"/>
    <w:rsid w:val="00E0560C"/>
    <w:rsid w:val="00E219EA"/>
    <w:rsid w:val="00E508F3"/>
    <w:rsid w:val="00E53B3F"/>
    <w:rsid w:val="00E5579E"/>
    <w:rsid w:val="00E67D24"/>
    <w:rsid w:val="00EC6DBE"/>
    <w:rsid w:val="00EC7DD9"/>
    <w:rsid w:val="00EE3184"/>
    <w:rsid w:val="00EF014B"/>
    <w:rsid w:val="00F41990"/>
    <w:rsid w:val="00FA749A"/>
    <w:rsid w:val="00FC1F1F"/>
    <w:rsid w:val="00FE7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B7"/>
    <w:pPr>
      <w:ind w:left="720"/>
      <w:contextualSpacing/>
    </w:pPr>
  </w:style>
  <w:style w:type="table" w:styleId="a4">
    <w:name w:val="Table Grid"/>
    <w:basedOn w:val="a1"/>
    <w:uiPriority w:val="59"/>
    <w:rsid w:val="007A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DD9"/>
  </w:style>
  <w:style w:type="paragraph" w:styleId="a7">
    <w:name w:val="footer"/>
    <w:basedOn w:val="a"/>
    <w:link w:val="a8"/>
    <w:uiPriority w:val="99"/>
    <w:unhideWhenUsed/>
    <w:rsid w:val="00EC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DD9"/>
  </w:style>
  <w:style w:type="paragraph" w:styleId="a9">
    <w:name w:val="Balloon Text"/>
    <w:basedOn w:val="a"/>
    <w:link w:val="aa"/>
    <w:uiPriority w:val="99"/>
    <w:semiHidden/>
    <w:unhideWhenUsed/>
    <w:rsid w:val="0077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B7"/>
    <w:pPr>
      <w:ind w:left="720"/>
      <w:contextualSpacing/>
    </w:pPr>
  </w:style>
  <w:style w:type="table" w:styleId="a4">
    <w:name w:val="Table Grid"/>
    <w:basedOn w:val="a1"/>
    <w:uiPriority w:val="59"/>
    <w:rsid w:val="007A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DD9"/>
  </w:style>
  <w:style w:type="paragraph" w:styleId="a7">
    <w:name w:val="footer"/>
    <w:basedOn w:val="a"/>
    <w:link w:val="a8"/>
    <w:uiPriority w:val="99"/>
    <w:unhideWhenUsed/>
    <w:rsid w:val="00EC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D7A7-D3BF-4650-856A-B5D459E6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16</Pages>
  <Words>4398</Words>
  <Characters>25071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43</cp:revision>
  <cp:lastPrinted>2021-08-20T09:25:00Z</cp:lastPrinted>
  <dcterms:created xsi:type="dcterms:W3CDTF">2018-05-03T13:52:00Z</dcterms:created>
  <dcterms:modified xsi:type="dcterms:W3CDTF">2022-06-23T08:39:00Z</dcterms:modified>
</cp:coreProperties>
</file>