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BF" w:rsidRDefault="00E33CBF" w:rsidP="002064D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881AD1" w:rsidRDefault="005F0D5C" w:rsidP="005355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ДЮСШ г. Пошехонье\Documents\Scanned Documents\Мини-футбол 216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 г. Пошехонье\Documents\Scanned Documents\Мини-футбол 216.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D5C" w:rsidRDefault="005F0D5C" w:rsidP="005355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81AD1" w:rsidRDefault="00881AD1" w:rsidP="005355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AD1" w:rsidRPr="00E65641" w:rsidRDefault="00881AD1" w:rsidP="005355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55C5" w:rsidRDefault="005355C5" w:rsidP="005355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5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5355C5" w:rsidRDefault="005355C5" w:rsidP="005355C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Пояснительная записка……………………………………….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..3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Учебно-тематический план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7A0C" w:rsidRDefault="00977A0C" w:rsidP="00977A0C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общеразвивающей программы……….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Календарный учебный график………………………….….. ....5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7A0C" w:rsidRPr="007A116B" w:rsidRDefault="00977A0C" w:rsidP="00977A0C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 общеразвивающей программы ...…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7A0C" w:rsidRPr="0096265B" w:rsidRDefault="00977A0C" w:rsidP="00977A0C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общеразвивающей программы……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 w:rsidR="00994721">
        <w:rPr>
          <w:rFonts w:ascii="Times New Roman" w:eastAsia="Calibri" w:hAnsi="Times New Roman" w:cs="Times New Roman"/>
          <w:sz w:val="24"/>
          <w:szCs w:val="24"/>
        </w:rPr>
        <w:t>.16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Мониторинг образовательных результатов…………………..</w:t>
      </w:r>
      <w:r w:rsidR="00994721">
        <w:rPr>
          <w:rFonts w:ascii="Times New Roman" w:eastAsia="Calibri" w:hAnsi="Times New Roman" w:cs="Times New Roman"/>
          <w:sz w:val="24"/>
          <w:szCs w:val="24"/>
        </w:rPr>
        <w:t>.18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Методическая литература………………………………………</w:t>
      </w:r>
      <w:r w:rsidR="00994721">
        <w:rPr>
          <w:rFonts w:ascii="Times New Roman" w:eastAsia="Calibri" w:hAnsi="Times New Roman" w:cs="Times New Roman"/>
          <w:sz w:val="24"/>
          <w:szCs w:val="24"/>
        </w:rPr>
        <w:t>19</w:t>
      </w:r>
    </w:p>
    <w:p w:rsidR="00FE5EED" w:rsidRDefault="00FE5EED" w:rsidP="00FE5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5EED" w:rsidRDefault="00FE5EED" w:rsidP="00FE5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5EED" w:rsidRDefault="00FE5EED" w:rsidP="00FE5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64D4" w:rsidRDefault="002064D4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E146DA" w:rsidRDefault="00E146DA" w:rsidP="002064D4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BD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E4BDE"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CB2F9D" w:rsidRPr="0045009C" w:rsidRDefault="00CB2F9D" w:rsidP="00CB2F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 физкультурн</w:t>
      </w:r>
      <w:proofErr w:type="gramStart"/>
      <w:r w:rsidRPr="0045009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 спортивной направленности «</w:t>
      </w:r>
      <w:r>
        <w:rPr>
          <w:rFonts w:ascii="Times New Roman" w:eastAsia="Times New Roman" w:hAnsi="Times New Roman" w:cs="Times New Roman"/>
          <w:sz w:val="24"/>
          <w:szCs w:val="24"/>
        </w:rPr>
        <w:t>Мини – футбол 216</w:t>
      </w:r>
      <w:r w:rsidR="005A19FF">
        <w:rPr>
          <w:rFonts w:ascii="Times New Roman" w:eastAsia="Times New Roman" w:hAnsi="Times New Roman" w:cs="Times New Roman"/>
          <w:sz w:val="24"/>
          <w:szCs w:val="24"/>
        </w:rPr>
        <w:t>.2</w:t>
      </w:r>
      <w:r w:rsidR="00881AD1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585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18234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» составлена на основании </w:t>
      </w:r>
      <w:r w:rsidR="0005324C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нормативных документов:</w:t>
      </w:r>
    </w:p>
    <w:p w:rsidR="00D83104" w:rsidRDefault="00D83104" w:rsidP="00D83104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Федерации".</w:t>
      </w:r>
    </w:p>
    <w:p w:rsidR="00D83104" w:rsidRDefault="00D83104" w:rsidP="00D83104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83104" w:rsidRDefault="00D83104" w:rsidP="00D83104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9 июля 2021 г. № 400 «О Стратегии национальной безопасности Российской Федерации».</w:t>
      </w:r>
    </w:p>
    <w:p w:rsidR="00D83104" w:rsidRDefault="00D83104" w:rsidP="00D83104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</w:t>
      </w:r>
    </w:p>
    <w:p w:rsidR="00D83104" w:rsidRDefault="00D83104" w:rsidP="00D83104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3104" w:rsidRDefault="00D83104" w:rsidP="00D83104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детско-юношеского спорта в Российской Федерации до 2030 года, утвержденная распоряжением Правительства Российской Федерации от 28 декабря 2021 г. № 3894-р (в редакции от 20 марта 2023 г.)</w:t>
      </w:r>
    </w:p>
    <w:p w:rsidR="00D83104" w:rsidRDefault="00D83104" w:rsidP="00D83104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83104" w:rsidRDefault="00D83104" w:rsidP="00D83104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22 сентября 2021 г. № 652н «Об утверждении профессионального стандарта «Педагог дополнительного образования детей и взрослых».</w:t>
      </w:r>
    </w:p>
    <w:p w:rsidR="00D83104" w:rsidRDefault="00D83104" w:rsidP="00D83104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24 декабря 2020 г. № 952н «Об утверждении профессионального стандарта «Тренер-преподаватель».</w:t>
      </w:r>
    </w:p>
    <w:p w:rsidR="00D83104" w:rsidRDefault="00D83104" w:rsidP="00D83104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13 марта 2019 г. № 114 «Об утверждении показателей, характеризующих общие критерии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</w:t>
      </w:r>
    </w:p>
    <w:p w:rsidR="00D83104" w:rsidRDefault="00D83104" w:rsidP="00D83104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eastAsia="Times New Roman" w:hAnsi="Times New Roman" w:cs="Times New Roman"/>
          <w:sz w:val="24"/>
          <w:szCs w:val="24"/>
        </w:rPr>
        <w:t>-19) санитарные правила СП 3.1/2.4.3598-20 применяются в дополнение к обязательным требованиям, установленным вступившими в действие с 2021 года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СанПиН 1.23685-21 «Гигиенические нормативы и требования к обеспечению безопасности и (или) безвредности для человека факторов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среды обитания».</w:t>
      </w:r>
    </w:p>
    <w:p w:rsidR="00D83104" w:rsidRDefault="00D83104" w:rsidP="00D83104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Устав, локальные акты МБУ ДО «ДЮСШ г. Пошехонье».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-Актуальность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: Программа является актуальной потому, что футбол один из наиболее увлекательных, массовых видов спорта. Его отличает богатое и разнообразное двигательное содержание. Что бы играть в футбол, необходимо уметь быстро бегать, высоко прыгать. Мгновенно менять направление и скорость движения, обладать силой, ловкостью и выносливостью. Занятия футболом улучшают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</w:t>
      </w:r>
      <w:r>
        <w:rPr>
          <w:rFonts w:ascii="Times New Roman" w:hAnsi="Times New Roman" w:cs="Times New Roman"/>
          <w:sz w:val="24"/>
          <w:szCs w:val="24"/>
        </w:rPr>
        <w:lastRenderedPageBreak/>
        <w:t>сосудистой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дыхательной системы, укрепляют костную систему, развивают подвижность суставов, увеличивают силу и подвижность мышц. Постоянное взаимодействие с мячом способствует улучшению глубинного и периферического зрения, точности ориентировки в пространстве. Развивается мгновенная реакция на зрительные и слуховые сигналы. Игра требует от занимающихся  максимального проявления физических возможностей, волевых усилий. Умения пользоваться приобретенными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футбол представляет собой средство не только физического развития, но и активного отдыха. </w:t>
      </w:r>
    </w:p>
    <w:p w:rsidR="00CB2F9D" w:rsidRPr="00CB2F9D" w:rsidRDefault="00CB2F9D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B2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Новизна </w:t>
      </w:r>
      <w:r w:rsidRPr="00CB2F9D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</w:t>
      </w:r>
      <w:r w:rsidR="005A19FF">
        <w:rPr>
          <w:rFonts w:ascii="Times New Roman" w:eastAsia="Calibri" w:hAnsi="Times New Roman" w:cs="Times New Roman"/>
          <w:sz w:val="24"/>
          <w:szCs w:val="24"/>
          <w:lang w:eastAsia="ru-RU"/>
        </w:rPr>
        <w:t>ости несовершеннолетних граждан</w:t>
      </w:r>
      <w:r w:rsidRPr="00CB2F9D">
        <w:rPr>
          <w:rFonts w:ascii="Times New Roman" w:eastAsia="Calibri" w:hAnsi="Times New Roman" w:cs="Times New Roman"/>
          <w:sz w:val="24"/>
          <w:szCs w:val="24"/>
          <w:lang w:eastAsia="ru-RU"/>
        </w:rPr>
        <w:t>, создании условий, благоприятных для развития спортивной индивидуальности личности ребенка посредством  дополнительной деятельности по интересам.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детей </w:t>
      </w:r>
      <w:r w:rsidR="00182349">
        <w:rPr>
          <w:rFonts w:ascii="Times New Roman" w:hAnsi="Times New Roman" w:cs="Times New Roman"/>
          <w:b/>
          <w:sz w:val="24"/>
          <w:szCs w:val="24"/>
        </w:rPr>
        <w:t>12</w:t>
      </w:r>
      <w:r w:rsidR="00340F88">
        <w:rPr>
          <w:rFonts w:ascii="Times New Roman" w:hAnsi="Times New Roman" w:cs="Times New Roman"/>
          <w:b/>
          <w:sz w:val="24"/>
          <w:szCs w:val="24"/>
        </w:rPr>
        <w:t xml:space="preserve"> - 1</w:t>
      </w:r>
      <w:r w:rsidR="00182349">
        <w:rPr>
          <w:rFonts w:ascii="Times New Roman" w:hAnsi="Times New Roman" w:cs="Times New Roman"/>
          <w:b/>
          <w:sz w:val="24"/>
          <w:szCs w:val="24"/>
        </w:rPr>
        <w:t>4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физкультурно-спортивная.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6265B">
        <w:rPr>
          <w:rFonts w:ascii="Times New Roman" w:hAnsi="Times New Roman" w:cs="Times New Roman"/>
          <w:b/>
          <w:sz w:val="24"/>
          <w:szCs w:val="24"/>
        </w:rPr>
        <w:t>ид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уровню разработки – </w:t>
      </w:r>
      <w:r w:rsidR="00C72602">
        <w:rPr>
          <w:rFonts w:ascii="Times New Roman" w:hAnsi="Times New Roman" w:cs="Times New Roman"/>
          <w:sz w:val="24"/>
          <w:szCs w:val="24"/>
        </w:rPr>
        <w:t>адаптированная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: повышать уровень физического развития, обучать игре в футбол.</w:t>
      </w:r>
    </w:p>
    <w:p w:rsidR="00962C06" w:rsidRDefault="00962C06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5355C5" w:rsidRPr="00CD5A46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D5A46">
        <w:rPr>
          <w:rFonts w:ascii="Times New Roman" w:hAnsi="Times New Roman" w:cs="Times New Roman"/>
          <w:sz w:val="24"/>
          <w:szCs w:val="24"/>
        </w:rPr>
        <w:t xml:space="preserve">- </w:t>
      </w:r>
      <w:r w:rsidRPr="00CD5A46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CD5A46">
        <w:rPr>
          <w:rFonts w:ascii="Times New Roman" w:hAnsi="Times New Roman" w:cs="Times New Roman"/>
          <w:sz w:val="24"/>
          <w:szCs w:val="24"/>
        </w:rPr>
        <w:t>:</w:t>
      </w:r>
    </w:p>
    <w:p w:rsidR="005355C5" w:rsidRDefault="005355C5" w:rsidP="005355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техническим и тактическим навыкам игры в футбол</w:t>
      </w:r>
    </w:p>
    <w:p w:rsidR="005355C5" w:rsidRDefault="003B6059" w:rsidP="005355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необходимым знаниям</w:t>
      </w:r>
      <w:r w:rsidR="005355C5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CB2F9D">
        <w:rPr>
          <w:rFonts w:ascii="Times New Roman" w:hAnsi="Times New Roman" w:cs="Times New Roman"/>
          <w:sz w:val="24"/>
          <w:szCs w:val="24"/>
        </w:rPr>
        <w:t xml:space="preserve">футбола и </w:t>
      </w:r>
      <w:r w:rsidR="005355C5">
        <w:rPr>
          <w:rFonts w:ascii="Times New Roman" w:hAnsi="Times New Roman" w:cs="Times New Roman"/>
          <w:sz w:val="24"/>
          <w:szCs w:val="24"/>
        </w:rPr>
        <w:t>спорта</w:t>
      </w:r>
      <w:r w:rsidR="00CB2F9D">
        <w:rPr>
          <w:rFonts w:ascii="Times New Roman" w:hAnsi="Times New Roman" w:cs="Times New Roman"/>
          <w:sz w:val="24"/>
          <w:szCs w:val="24"/>
        </w:rPr>
        <w:t xml:space="preserve"> в целом</w:t>
      </w:r>
    </w:p>
    <w:p w:rsidR="003B6059" w:rsidRDefault="003B6059" w:rsidP="005355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физических качеств обучающихся</w:t>
      </w:r>
    </w:p>
    <w:p w:rsidR="005355C5" w:rsidRDefault="005355C5" w:rsidP="005355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привычку к активным занятиям физическими упражнениями и здоровому образу жизни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756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5355C5" w:rsidRDefault="00CB2F9D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55C5">
        <w:rPr>
          <w:rFonts w:ascii="Times New Roman" w:hAnsi="Times New Roman" w:cs="Times New Roman"/>
          <w:sz w:val="24"/>
          <w:szCs w:val="24"/>
        </w:rPr>
        <w:t>. Владение техническими и тактическими навыками игры в футбол</w:t>
      </w:r>
    </w:p>
    <w:p w:rsidR="003B6059" w:rsidRDefault="003B6059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уровня развития физических качеств</w:t>
      </w:r>
    </w:p>
    <w:p w:rsidR="005355C5" w:rsidRDefault="003B6059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Приобретенные з</w:t>
      </w:r>
      <w:r w:rsidR="005355C5">
        <w:rPr>
          <w:rFonts w:ascii="Times New Roman" w:hAnsi="Times New Roman" w:cs="Times New Roman"/>
          <w:sz w:val="24"/>
          <w:szCs w:val="24"/>
        </w:rPr>
        <w:t>нания в области футбола  и спорта в целом.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Привычка к активным занятиям физическими упражнениями и здоровому образу жизни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6265B">
        <w:rPr>
          <w:rFonts w:ascii="Times New Roman" w:hAnsi="Times New Roman" w:cs="Times New Roman"/>
          <w:b/>
          <w:sz w:val="24"/>
          <w:szCs w:val="24"/>
        </w:rPr>
        <w:t>собенности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: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заданий. В тренировочную группу принимаются все желающие дети, имеющие допуск врача и заявление от родителей.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Срок реализации дополнительной общеразвивающей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2F9D">
        <w:rPr>
          <w:rFonts w:ascii="Times New Roman" w:hAnsi="Times New Roman" w:cs="Times New Roman"/>
          <w:sz w:val="24"/>
          <w:szCs w:val="24"/>
        </w:rPr>
        <w:t>1 год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-Режим реализации дополнительной общеразвивающей программы:</w:t>
      </w:r>
      <w:r w:rsidR="005A19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 с группами проводятся 3 раза в неделю по 2 часа.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Форма 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0F88">
        <w:rPr>
          <w:rFonts w:ascii="Times New Roman" w:hAnsi="Times New Roman"/>
          <w:sz w:val="24"/>
          <w:szCs w:val="24"/>
        </w:rPr>
        <w:t>секция, очная в случае дистанционного обучения занятия проводятся тренерами в «Контакте» в своих группах.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6265B">
        <w:rPr>
          <w:rFonts w:ascii="Times New Roman" w:hAnsi="Times New Roman" w:cs="Times New Roman"/>
          <w:b/>
          <w:sz w:val="24"/>
          <w:szCs w:val="24"/>
        </w:rPr>
        <w:t>ринципы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Принцип непрерывности</w:t>
      </w:r>
    </w:p>
    <w:p w:rsidR="005355C5" w:rsidRPr="004070B7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Принцип «От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сложному»</w:t>
      </w:r>
    </w:p>
    <w:p w:rsidR="00DB7B92" w:rsidRDefault="00E146DA" w:rsidP="00DB7B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4BDE">
        <w:rPr>
          <w:rFonts w:ascii="Times New Roman" w:hAnsi="Times New Roman" w:cs="Times New Roman"/>
          <w:sz w:val="28"/>
          <w:szCs w:val="28"/>
        </w:rPr>
        <w:br/>
      </w:r>
      <w:r w:rsidR="00DB7B9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B7B92">
        <w:rPr>
          <w:rFonts w:ascii="Times New Roman" w:hAnsi="Times New Roman" w:cs="Times New Roman"/>
          <w:b/>
          <w:sz w:val="24"/>
          <w:szCs w:val="24"/>
        </w:rPr>
        <w:t>УЧЕБНО-ТЕМАТИЧЕСКИЙ ПЛАН ДОПОЛНИТЕЛЬНОЙ ОБЩЕРАЗВИВАЮЩЕЙ ПРОГРАММЫ</w:t>
      </w:r>
    </w:p>
    <w:p w:rsidR="00F46970" w:rsidRDefault="00F46970" w:rsidP="00DB7B9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850"/>
        <w:gridCol w:w="993"/>
        <w:gridCol w:w="992"/>
        <w:gridCol w:w="992"/>
      </w:tblGrid>
      <w:tr w:rsidR="00CB2F9D" w:rsidTr="00F46970">
        <w:tc>
          <w:tcPr>
            <w:tcW w:w="851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5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B2F9D" w:rsidTr="00F46970">
        <w:tc>
          <w:tcPr>
            <w:tcW w:w="851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CB2F9D" w:rsidTr="00F46970">
        <w:tc>
          <w:tcPr>
            <w:tcW w:w="851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Подготовка и подводящие упражнения</w:t>
            </w:r>
          </w:p>
        </w:tc>
        <w:tc>
          <w:tcPr>
            <w:tcW w:w="85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CB2F9D" w:rsidTr="00F46970">
        <w:tc>
          <w:tcPr>
            <w:tcW w:w="851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85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CB2F9D" w:rsidTr="00F46970">
        <w:tc>
          <w:tcPr>
            <w:tcW w:w="851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CB2F9D" w:rsidTr="00F46970">
        <w:tc>
          <w:tcPr>
            <w:tcW w:w="851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85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B2F9D" w:rsidTr="00F46970">
        <w:tc>
          <w:tcPr>
            <w:tcW w:w="5671" w:type="dxa"/>
            <w:gridSpan w:val="2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6829" w:rsidRDefault="00266829" w:rsidP="002668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6059" w:rsidRDefault="003B6059" w:rsidP="00F46970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3B6059" w:rsidRDefault="003B6059" w:rsidP="00F46970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F46970" w:rsidRPr="005E4B88" w:rsidRDefault="00E146DA" w:rsidP="00F46970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4BDE">
        <w:rPr>
          <w:rFonts w:ascii="Times New Roman" w:hAnsi="Times New Roman" w:cs="Times New Roman"/>
          <w:sz w:val="16"/>
          <w:szCs w:val="16"/>
        </w:rPr>
        <w:br/>
      </w:r>
      <w:r w:rsidR="00E72292">
        <w:rPr>
          <w:rFonts w:ascii="Times New Roman" w:hAnsi="Times New Roman" w:cs="Times New Roman"/>
          <w:sz w:val="28"/>
          <w:szCs w:val="28"/>
        </w:rPr>
        <w:t> </w:t>
      </w:r>
      <w:r w:rsidR="00F469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="00F46970" w:rsidRPr="005E4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Календарный учебный график</w:t>
      </w:r>
    </w:p>
    <w:p w:rsidR="00F46970" w:rsidRDefault="00F46970" w:rsidP="00F469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6970" w:rsidRDefault="00F46970" w:rsidP="00F4697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805"/>
        <w:gridCol w:w="920"/>
        <w:gridCol w:w="825"/>
        <w:gridCol w:w="4180"/>
        <w:gridCol w:w="1118"/>
        <w:gridCol w:w="1465"/>
      </w:tblGrid>
      <w:tr w:rsidR="00F46970" w:rsidTr="00F46970">
        <w:tc>
          <w:tcPr>
            <w:tcW w:w="576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5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0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25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180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18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65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pStyle w:val="c0"/>
              <w:spacing w:before="0" w:beforeAutospacing="0" w:after="25" w:afterAutospacing="0"/>
              <w:jc w:val="both"/>
            </w:pPr>
            <w:r w:rsidRPr="00F46970">
              <w:t xml:space="preserve">Вводное занятие. Инструктаж  по технике безопасности. 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rPr>
                <w:rFonts w:ascii="Times New Roman" w:hAnsi="Times New Roman" w:cs="Times New Roman"/>
              </w:rPr>
            </w:pPr>
            <w:r w:rsidRPr="00F46970">
              <w:rPr>
                <w:rFonts w:ascii="Times New Roman" w:hAnsi="Times New Roman" w:cs="Times New Roman"/>
              </w:rPr>
              <w:t>Состояние и развитие футбола в России.</w:t>
            </w:r>
          </w:p>
          <w:p w:rsidR="00F46970" w:rsidRPr="00F46970" w:rsidRDefault="00F46970" w:rsidP="00F46970">
            <w:pPr>
              <w:rPr>
                <w:rFonts w:ascii="Times New Roman" w:hAnsi="Times New Roman" w:cs="Times New Roman"/>
              </w:rPr>
            </w:pPr>
            <w:r w:rsidRPr="00F46970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jc w:val="both"/>
              <w:rPr>
                <w:rFonts w:ascii="Times New Roman" w:hAnsi="Times New Roman" w:cs="Times New Roman"/>
              </w:rPr>
            </w:pPr>
            <w:r w:rsidRPr="00F46970">
              <w:rPr>
                <w:rFonts w:ascii="Times New Roman" w:hAnsi="Times New Roman" w:cs="Times New Roman"/>
              </w:rPr>
              <w:t>Строение организма человека. Влияние физических упражнений на организм занимающихся. ОФП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jc w:val="both"/>
              <w:rPr>
                <w:rFonts w:ascii="Times New Roman" w:hAnsi="Times New Roman" w:cs="Times New Roman"/>
              </w:rPr>
            </w:pPr>
            <w:r w:rsidRPr="00F46970">
              <w:rPr>
                <w:rFonts w:ascii="Times New Roman" w:hAnsi="Times New Roman" w:cs="Times New Roman"/>
              </w:rPr>
              <w:t>Гигиенические знания и навыки. Закаливание. Режим и питание спортсмена. ОФП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pStyle w:val="c0"/>
              <w:spacing w:before="0" w:beforeAutospacing="0" w:after="25" w:afterAutospacing="0"/>
              <w:jc w:val="both"/>
            </w:pPr>
            <w:r w:rsidRPr="00F46970">
              <w:t>Выявление уровня первичной подготовки детей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F46970">
              <w:rPr>
                <w:rFonts w:ascii="Times New Roman" w:hAnsi="Times New Roman" w:cs="Times New Roman"/>
              </w:rPr>
              <w:t xml:space="preserve">Стойки и перемещения бегом лицом и спиной вперед, приставными и </w:t>
            </w:r>
            <w:proofErr w:type="spellStart"/>
            <w:r w:rsidRPr="00F46970">
              <w:rPr>
                <w:rFonts w:ascii="Times New Roman" w:hAnsi="Times New Roman" w:cs="Times New Roman"/>
              </w:rPr>
              <w:t>скрестными</w:t>
            </w:r>
            <w:proofErr w:type="spellEnd"/>
            <w:r w:rsidRPr="00F46970">
              <w:rPr>
                <w:rFonts w:ascii="Times New Roman" w:hAnsi="Times New Roman" w:cs="Times New Roman"/>
              </w:rPr>
              <w:t xml:space="preserve"> шагами.  Игра.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Удары по катящемуся мячу различными способами.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координационных способностей. Остановка мяча стопой.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</w:t>
            </w:r>
          </w:p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Ведение мяча, отбор мяча.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 Игра в футбол по основным правилам.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и координации. Удары по мячу  головой, вбрасывание из-за боковой линии, обманные движения.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Удары головой в прыжке и с разбега.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Остановка мяча грудью.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Обманные движения  уходом, остановкой, ударом.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и координации. Двусторонняя игра по основным правилам.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Удары по катящемуся мячу различными способами.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координационных способностей. Остановка мяча стопой.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</w:t>
            </w:r>
          </w:p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Ведение мяча, отбор мяча.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 Игра в футбол по основным правилам.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и координации. Удары по мячу  головой, вбрасывание из-за боковой линии, обманные движения.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Удары головой в прыжке и с разбега.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Остановка мяча грудью.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Обманные движения  уходом, остановкой, ударом.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и координации. Двусторонняя игра по основным правилам.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быстроты. Эстафеты с использованием передачи мяча. Игра  в футбол по основным правилам.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быстроты. Отбор мяча толчком плеча в плечо. 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 xml:space="preserve">Развитие выносливости. Вбрасывание мяча из-за боковой линии мяча </w:t>
            </w:r>
            <w:proofErr w:type="gramStart"/>
            <w:r w:rsidRPr="008A5729">
              <w:rPr>
                <w:rFonts w:ascii="Times New Roman" w:hAnsi="Times New Roman" w:cs="Times New Roman"/>
              </w:rPr>
              <w:t>по</w:t>
            </w:r>
            <w:proofErr w:type="gramEnd"/>
            <w:r w:rsidRPr="008A5729">
              <w:rPr>
                <w:rFonts w:ascii="Times New Roman" w:hAnsi="Times New Roman" w:cs="Times New Roman"/>
              </w:rPr>
              <w:t xml:space="preserve"> прямой.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силовых качеств. Игра вратаря. Ловля  катящегося мяча.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 xml:space="preserve">Упражнения для развития координации движений. Ловля мяча, летящего </w:t>
            </w:r>
            <w:r w:rsidRPr="008A5729">
              <w:rPr>
                <w:rFonts w:ascii="Times New Roman" w:hAnsi="Times New Roman" w:cs="Times New Roman"/>
              </w:rPr>
              <w:lastRenderedPageBreak/>
              <w:t>навстречу.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Развитие выносливости. Стартовой скорости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 Развитие выносливости. Комбинации из освоенных элементов техники передвижения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Совершенствование изученных приемов  в игровых условиях.  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 Передачи и остановка мяча внутренней стороной стопы. Удары по воротам средней частью подъема.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внутренней стороной стопы.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Подвижные игры и эстафеты  с использованием  передач и ведения мяча.  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координации движений.  Удар по неподвижному мячу  внутренней частью подъема.  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Сочетание всех ранее изученных приемов.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Совершенствование изученных приемов  в игровых условиях.  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 Передачи и остановка мяча внутренней стороной стопы. Удары по воротам средней частью подъема.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внутренней стороной стопы.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Подвижные игры и эстафеты  с использованием  передач и ведения мяча.  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координации движений.  Удар по неподвижному мячу  внутренней частью подъема.  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Сочетание всех ранее изученных приемов.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Передачи неподвижного мяча внутренней частью подъема в парах.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Прием мяча внутренней стороной стопы  и подошвой. Учебная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 Ведение мяча без сопротивления и с сопротивлением защитника.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 xml:space="preserve">Упражнения для развития быстроты и координационных способностей. Удары по воротам по неподвижному мячу </w:t>
            </w:r>
            <w:r w:rsidRPr="008A5729">
              <w:rPr>
                <w:rFonts w:ascii="Times New Roman" w:hAnsi="Times New Roman" w:cs="Times New Roman"/>
              </w:rPr>
              <w:lastRenderedPageBreak/>
              <w:t> внутренней частью подъема со штрафной линии  и с различных точек линии поля.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Удары по воротам  внутренней и средней частью подъема  после ведения передач партнера. Учебная игра в уменьшенных составах.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силовых качеств. Отбор мяча перехватом.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Ведение, прием, удары по воротам в игровых заданиях 2х1. Отбор мяча в квадрате 4х2.  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Действия против игрока без мяча и с мячом (выбивание, отбор, перехват)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координации движений. Удар по летящему мячу  внешней частью подъема.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гибкости. Передачи неподвижного мяча внутренней частью подъема в парах.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гибкости. Прием мяча внутренней стороной стопы  и подошвой. Учебная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 Ведение мяча без сопротивления и с сопротивлением защитника. 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быстроты и координационных способностей. Удары по воротам по неподвижному мячу  внутренней частью подъема со штрафной линии  и с различных точек линии поля. 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Удары по воротам  внутренней и средней частью подъема  после ведения передач партнера. Учебная игра в уменьшенных составах.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силовых качеств. Отбор мяча перехватом.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Ведение, прием, удары по воротам в игровых заданиях 2х1. Отбор мяча в квадрате 4х2.  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Действия против игрока без мяча и с мячом (выбивание, отбор, перехват) 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Удар по летящему мячу  внешней частью подъема.  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гибкости Удар по неподвижному мячу  внешней частью подъема.</w:t>
            </w:r>
          </w:p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Нападение в игровых заданиях 3х1, 3х2, с использованием всех видов отбора.  Развитие выносливости.  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Удары по воротам внутренней, средней  и внешней частью подъема. 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Перемещения боком, спиной, вперед. Ведение мяча с пассивным  сопротивлением защитника.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Выбивание и отбор мяча.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Ведение мяча с активным сопротивлением защитника.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Ускорения, остановки, повороты.</w:t>
            </w:r>
          </w:p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Отбор мяча толчком.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Закрепление техники владения мячом и перемещений.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Комбинации на освоение элементов техники передвижений (перемещения, остановки, повороты, ускорения). Выбивание и отбор мяча.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Развитие выносливости. Выбивание и отбор мяча. Перехват мяча.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 xml:space="preserve">Ведение мяча по прямой  с изменением направления движения и скорости ведения  без сопротивления защитника  ведущей и </w:t>
            </w:r>
            <w:proofErr w:type="spellStart"/>
            <w:r w:rsidRPr="001F10F4">
              <w:rPr>
                <w:rFonts w:ascii="Times New Roman" w:hAnsi="Times New Roman" w:cs="Times New Roman"/>
              </w:rPr>
              <w:t>неведущей</w:t>
            </w:r>
            <w:proofErr w:type="spellEnd"/>
            <w:r w:rsidRPr="001F10F4">
              <w:rPr>
                <w:rFonts w:ascii="Times New Roman" w:hAnsi="Times New Roman" w:cs="Times New Roman"/>
              </w:rPr>
              <w:t xml:space="preserve"> ногой.  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Перехват мяча. Комбинации на освоение элементов: ведение, уда</w:t>
            </w:r>
            <w:proofErr w:type="gramStart"/>
            <w:r w:rsidRPr="001F10F4">
              <w:rPr>
                <w:rFonts w:ascii="Times New Roman" w:hAnsi="Times New Roman" w:cs="Times New Roman"/>
              </w:rPr>
              <w:t>р(</w:t>
            </w:r>
            <w:proofErr w:type="gramEnd"/>
            <w:r w:rsidRPr="001F10F4">
              <w:rPr>
                <w:rFonts w:ascii="Times New Roman" w:hAnsi="Times New Roman" w:cs="Times New Roman"/>
              </w:rPr>
              <w:t>пас), прием мяча, остановка, удар по воротам.  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Комбинации из освоенных элементов техники  перемещений и владения мячом.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Товарищеские встречи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Тактика свободного нападения</w:t>
            </w:r>
          </w:p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Удары по воротам указанными способами. Игра вратаря.  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Удары по воротам внутренней, средней и внешней частью подъема.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Остановка катящегося мяча.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Ловля мяча, летящего навстречу.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Тактика свободного нападения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вратаря. Ловля мяча в падении. Игра на выходах.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 на выходе.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вратаря. Ловля мяча в падении. Отбивание мяча кулаком.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катящемуся мячу  внутренней частью подъема, носком.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серединой лба.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Остановка катящегося мяча.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Ловля мяча, летящего навстречу.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Тактика свободного нападения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вратаря. Ловля мяча в падении. Игра на выходах.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 на выходе.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вратаря. Ловля мяча в падении. Отбивание мяча кулаком.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катящемуся мячу  внутренней частью подъема, носком.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серединой лба.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 в различных ситуациях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вратаря. Ловля мяча в падении. Отбивание мяча кулаком.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катящемуся мячу  внутренней частью подъема, носком.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серединой лба.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средней частью подъема.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Удары по воротам соответствующими способами  на точность попадания мячом.  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 Двусторонняя игра с применением правил.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</w:t>
            </w:r>
            <w:r w:rsidRPr="001F10F4">
              <w:rPr>
                <w:rFonts w:ascii="Times New Roman" w:hAnsi="Times New Roman" w:cs="Times New Roman"/>
              </w:rPr>
              <w:lastRenderedPageBreak/>
              <w:t>силовых качеств. Ведение и обводка соответствующими способами.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ловкости. Индивидуальные,  групповые и командные тактические действия. 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ловкости.   Выполнение комбинаций из освоенных элементов удар (пас) мяча.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Товарищеские встречи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ловкости.  Выполнение комбинаций из освоенных элементов ведения.  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 на выходе.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180" w:type="dxa"/>
          </w:tcPr>
          <w:p w:rsidR="001F10F4" w:rsidRPr="001F10F4" w:rsidRDefault="001F10F4" w:rsidP="00F46970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Судейство, нарушение ритма игры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F46970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Итоговое занятие. Сдача контрольных нормативов.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</w:tbl>
    <w:p w:rsidR="00E146DA" w:rsidRPr="003E4BDE" w:rsidRDefault="00E146DA" w:rsidP="00266829">
      <w:pPr>
        <w:rPr>
          <w:rFonts w:ascii="Times New Roman" w:hAnsi="Times New Roman" w:cs="Times New Roman"/>
          <w:sz w:val="28"/>
          <w:szCs w:val="28"/>
        </w:rPr>
      </w:pPr>
    </w:p>
    <w:p w:rsidR="00DB7B92" w:rsidRDefault="001F10F4" w:rsidP="00DB7B9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B7B92">
        <w:rPr>
          <w:rFonts w:ascii="Times New Roman" w:hAnsi="Times New Roman" w:cs="Times New Roman"/>
          <w:b/>
          <w:sz w:val="24"/>
          <w:szCs w:val="24"/>
        </w:rPr>
        <w:t>.</w:t>
      </w:r>
      <w:r w:rsidR="00DB7B92" w:rsidRPr="000917F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DB7B92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1134"/>
        <w:gridCol w:w="1559"/>
        <w:gridCol w:w="1559"/>
      </w:tblGrid>
      <w:tr w:rsidR="00994721" w:rsidTr="00025F41">
        <w:tc>
          <w:tcPr>
            <w:tcW w:w="568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теория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практика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994721" w:rsidTr="00025F41">
        <w:tc>
          <w:tcPr>
            <w:tcW w:w="568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94721" w:rsidRPr="001057BE" w:rsidRDefault="00994721" w:rsidP="0005435D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безопасности. Правила поведения и предупреждение травм во время занятий футболом.</w:t>
            </w:r>
          </w:p>
          <w:p w:rsidR="00994721" w:rsidRPr="001057BE" w:rsidRDefault="00994721" w:rsidP="0005435D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развитие футбола в России.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футбола в мире и в нашей стране. Достижения футболистов России на мировой арене. История развития женского футбола.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правил игры. Права и обязанности игроков. Роль капитана команды, его права и обязанности.</w:t>
            </w:r>
          </w:p>
          <w:p w:rsidR="00994721" w:rsidRPr="001057BE" w:rsidRDefault="00994721" w:rsidP="0005435D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организма человека. Влияние физических упражнений на организм занимающихся. 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сведения о строении организма человека. Костная система, связочный аппарат и мышцы, их строение и взаимодействие. Основные сведения о кровообращении. Сердце и сосуды. Дыхание и газообмен. Легкие. Органы пищеварения. Органы выделения. Обмен веществ. Теплорегуляция. Нервная система. Ведущая роль центральной нервной системы в деятельности всего организма. Влияние занятий физическими упражнениями на организм занимающихся.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функций мышечной системы, органов дыхания, кровообращения под воздействием регулярных занятий футболом. Значение систематических занятий физическими упражнениями для укрепления здоровья, развития физических способностей и достижения высоких спортивных результатов.</w:t>
            </w:r>
          </w:p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721" w:rsidTr="00025F41">
        <w:tc>
          <w:tcPr>
            <w:tcW w:w="568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994721" w:rsidRPr="00410605" w:rsidRDefault="00994721" w:rsidP="0005435D">
            <w:pPr>
              <w:tabs>
                <w:tab w:val="left" w:pos="17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  <w:p w:rsidR="00994721" w:rsidRPr="00410605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строе и командах. Шеренга, колонна, дистанция и интервал. Расчет по порядку. Расчет на «первый-второй». Перестроение из одной шеренги в две. Размыкание и смыкание приставными шагами. Повороты на месте направо и налево. Начало движения шагом с левой ноги.</w:t>
            </w:r>
          </w:p>
          <w:p w:rsidR="00994721" w:rsidRPr="00410605" w:rsidRDefault="00994721" w:rsidP="00054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Общеразвивающие упражнения.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рук. Круговые движения одной рукой. Движения плечами (вверх, вниз, вперед, назад). Движения кистями (сгибание и разгибание, приведение и отведение, круговые движения). Поочередные движения руками. Взмахи ногой вперед, назад и в сторону. Сгибание и разгибание ног в положении сидя. Приседание и переход в стойку на коленях. Вставание из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скрестив ноги. Наклоны туловища вперед и в стороны. Прыжки на месте на обеих ногах </w:t>
            </w:r>
            <w:proofErr w:type="spell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Прыжки на одной ноге с продвижением вперед. Упражнения с большими и малыми мячами, гимнастическими палками.</w:t>
            </w:r>
          </w:p>
          <w:p w:rsidR="00994721" w:rsidRPr="00410605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Упражнения для формирования осанки.</w:t>
            </w:r>
          </w:p>
          <w:p w:rsidR="00994721" w:rsidRPr="001057BE" w:rsidRDefault="00994721" w:rsidP="00054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у вертикальной плоскости: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Встать к стене (положение рук - на пояс, в стороны, к плечам), поднять согнутую ногу, выпрямить ее и отвести в сторону.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То же с подниманием на носки.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Стоя у стены, прижавшись к ней, наклониться вправо, а затем, не отрываясь от стенки, вернуться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 же влево. Положение рук может быть различным: за голову, на голове, вверх, на пояс.</w:t>
            </w:r>
          </w:p>
          <w:p w:rsidR="00994721" w:rsidRPr="00410605" w:rsidRDefault="00994721" w:rsidP="00054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Упражнения для </w:t>
            </w:r>
            <w:proofErr w:type="spellStart"/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мыщц</w:t>
            </w:r>
            <w:proofErr w:type="spellEnd"/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стопы.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на носках, высоко поднимая колени; ходьба на пятках (пальцы поднимать как можно выше); ходьба на наружных сторонах стоп (пальцы сжать, немного загребать носками); захватить пальцами правой ноги ручку скакалки, поднять ее и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взять рукой; затем пальцами  левой ноги взять ее из рук и положить на пол; то же выполнить в обратном порядке;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на скамейке, захватить сводами стоп какой-либо мелкий предмет; сидя на скамейке, захватить сводами стоп обеих ног набивной мяч, поднять и переставить влево, то же выполнить вправо.</w:t>
            </w:r>
          </w:p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94721" w:rsidTr="00025F41">
        <w:tc>
          <w:tcPr>
            <w:tcW w:w="568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Техническая подготовка 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Техника передвижения.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обычный, бег приставным шагом.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прямой и с изменением направления.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Прыжки: вверх, вверх - вперед, толчком одной и двумя ногами с места.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Удары по мячу ногой.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внутренней стороной стопы, внутренней и средней частью подъема по неподвижному и катящемуся мячу (от игрока, навстречу ему, справа или слева). Выполнение ударов на точность после остановки, ведения и обманных движений.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обучению ударам ногой.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побудить учащихся закрепить навыки различных ударов предлагается каждую неделю производить удар по воротам только одним способом.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выполняя технические приемы в связках, т.е., в сочетании с несколькими элементами техники, надо ставить задачу сокращения паузы между отдельными приемами. Например, в связках: остановка ного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удар, ведение мяча- удар. При этом занимающиеся должны как можно быстрее поразить ворота.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 тренировочных занятиях надо постоянно следить за тем, чтобы учащиеся упражнялись в ударах поочередно то левой, то правой ногой. Тем учащимся, у которых заметна разница в игре сильной и слабой ногой, надо давать домашние задания чаще бить по мячу слабой ногой.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Остановка мяча.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подошвой и внутренней стороной стопы катящегося и опускающегося мяча на месте и в  движении. Остановка бедром летящего навстречу мяча.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обучению остановки мяча.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Чрезвычайно важно остановку мяча выполнять с наименьшей затратой времени,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нужным способом для данной сложившейся ситуации и если требует этого игровая обстановка. Это достигается следующими способами: 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помощью уступающих движений;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расслаблением мышц ноги;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накрыванием мяча ступней, голенью, животом;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обучения этому приему предлагается следующая методика: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Остановка мяча, подброшенного вверх руками.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Остановка мяча, подброшенного вверх после жонглирования.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Остановка мяча после удара и отскока от деревянного щита.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Остановка мяча после передачи его партнером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передачи выполняются руками, потом – ногой).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Остановка мяча в сочетании с ведением и обманными движениями.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Остановка мяча в сочетании с обводкой партнера и ударом по воротам.</w:t>
            </w:r>
          </w:p>
          <w:p w:rsidR="00994721" w:rsidRPr="001057BE" w:rsidRDefault="00994721" w:rsidP="000543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Остановка мяча в игровых упражнениях и играх.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Отработкой приемов остановки мяча учащимися нужно заниматься индивидуально.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Ведение мяча.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носком, средней частью подъема, внутренней и внешней частью подъема.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по прямой, по кругу, по «восьмерке», а также между стоек.</w:t>
            </w:r>
            <w:proofErr w:type="gramEnd"/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Обманные движения (финты).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обманное движение (финт) состоит из двух движений: ложного (имитирующего движения) и действительного. Первое выполняется для того, чтобы дезориентировать соперника, заставить его поверить в истинность намерений. Чем естественнее сделано ложное движение, тем эффективнее будет финт.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часть успешного финта - взрывной рывок в истинном направлении. Это дает возможность опередить соперника, оставить его за своей спиной, создать численное превосходство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атакующих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обороняющимися на любом участке поля там, где развивается атака.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Остановка мяча ногой (после замедления бега и ложной попытки остановки мяча выполняется рывок с мячом); имитация удара по мячу ногой с последующим уходом от соперника вправо или влево.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обучению финтам.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финтам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желательно следующим образом: сначала  выполнять их перед стойкой, заменяющей соперника, или с партнером, который не оказывает никакого сопротивления. Затем с партнером, оказывающим пассивное сопротивление, т.е.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реагирует на ложное движение, но не мешает второму действию, не отбирает мяч и не идет на сближение. И, наконец, когда в совершенстве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занимающийся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овладеет навыком движений, как ложных, так и действительных можно переходить к отработке финта в парах в условиях настоящего единоборства. Необходимо отметить, что при обучении финтам надо тренировать как правую, так и левую ноги.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Отбор мяча.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выбиванием и выпадом у соперника, движущегося навстречу, слева и справа от игрока.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Вбрасывание мяча.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Вбрасывание мяча с места из положения ноги вместе и ноги врозь.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обучению вбрасывания мяча из-за боковой линии.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обучения вбрасывания мяча удобно выполнять в парах, бросая мяч друг другу из-за головы. Для повышения интереса можно соревноваться, кто постепенно оттеснит партнера назад более далекими бросками (каждый бросает мяч с того места, где поймал его).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вбрасывания не отличается большой сложностью: нужно делать замах руками с мячом из-за головы; при броске не отрывать ноги от земли и не заступать за боковую линию поля. Движение должно быть непрерывным.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Бросать мяч руками полезно во время разминки перед основной частью занятия.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Техника игры вратаря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стойка вратаря. Передвижение в воротах без мяча в сторону </w:t>
            </w:r>
            <w:proofErr w:type="spell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приставным шагом и скачками.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летящего навстречу и несколько в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 и с падением. Ловля высоко летящего навстречу и в сторону мяча без прыжка и в прыжке с места и разбега.</w:t>
            </w:r>
          </w:p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94721" w:rsidTr="00025F41">
        <w:tc>
          <w:tcPr>
            <w:tcW w:w="568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994721" w:rsidRPr="001057BE" w:rsidRDefault="00994721" w:rsidP="0005435D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Тактическая подготовка 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Индивидуальные действия без мяча.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расположение на футбольном поле. Умение ориентироваться, реагировать соответствующим образом на действие партнеров и соперника. Выбор момента для « открывания» с целью получения мяча. Выбор момента для «закрывания» соперника с целью не допустить получение мяча соперником.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действия с мячом.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Целесообразное использование изучаемых технических приемов в игровой обстановке. Определение и понимание игровых ситуаций, целесообразных для ведения мяча, обводки соперника, передачи мяча партнеру.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Групповые действия.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двух или трех партнеров в играх. Выполнение передач в ноги партнеру, на свободное место, на удар. Выполнение простейших комбинаций при начальном, угловом, штрафном, и свободном ударах, вбрасывании мяча из-за боковой линии.</w:t>
            </w:r>
          </w:p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94721" w:rsidTr="00025F41">
        <w:tc>
          <w:tcPr>
            <w:tcW w:w="568" w:type="dxa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994721" w:rsidRPr="00977A0C" w:rsidRDefault="00994721" w:rsidP="0005435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Соревновательная деятельность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721" w:rsidRPr="001057BE" w:rsidRDefault="00994721" w:rsidP="000543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игра в футбол с заданиями. Учебно-тренировочная игра. Двусторонняя игра с применением правил. </w:t>
            </w:r>
          </w:p>
          <w:p w:rsidR="00994721" w:rsidRPr="001057BE" w:rsidRDefault="00994721" w:rsidP="000543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Товарищеские встречи со сборными командами близлежащих школ. Участие в турнирах по футболу.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судей. Способы судейства. Выбор места судьей при различных игровых ситуациях. Замечания, предупреждения и удаления игроков с поля. Роль судьи как воспитателя.</w:t>
            </w:r>
          </w:p>
          <w:p w:rsidR="00994721" w:rsidRPr="001057BE" w:rsidRDefault="00994721" w:rsidP="00054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спортивных соревнований. Требования, предъявляемые к организации и проведению соревнований.</w:t>
            </w:r>
          </w:p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4721" w:rsidTr="00025F41">
        <w:tc>
          <w:tcPr>
            <w:tcW w:w="5388" w:type="dxa"/>
            <w:gridSpan w:val="2"/>
          </w:tcPr>
          <w:p w:rsidR="00994721" w:rsidRDefault="00994721" w:rsidP="00054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994721" w:rsidRDefault="00994721" w:rsidP="00054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1057BE" w:rsidRDefault="001057BE" w:rsidP="00DB7B9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A0C" w:rsidRDefault="00977A0C" w:rsidP="00977A0C">
      <w:pPr>
        <w:pStyle w:val="a4"/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F578D0" w:rsidRPr="008C1FB3">
        <w:rPr>
          <w:rFonts w:ascii="Times New Roman" w:hAnsi="Times New Roman" w:cs="Times New Roman"/>
          <w:b/>
          <w:sz w:val="24"/>
          <w:szCs w:val="24"/>
        </w:rPr>
        <w:t>.ОБЕСПЕЧЕНИЕ ДОПОЛНИТЕЛЬНОЙ ОБЩЕРАЗВИВАЮЩЕЙ ПРОГРАММЫ</w:t>
      </w:r>
    </w:p>
    <w:p w:rsidR="00977A0C" w:rsidRDefault="00977A0C" w:rsidP="00977A0C">
      <w:pPr>
        <w:pStyle w:val="a4"/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5.1.МАТЕРИАЛЬНОЕ ОБЕСПЕЧЕНИЕ:</w:t>
      </w:r>
    </w:p>
    <w:p w:rsidR="00977A0C" w:rsidRDefault="00977A0C" w:rsidP="00977A0C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секции мини-футбол требуется и имеется в наличии следующий инвентарь:</w:t>
      </w:r>
    </w:p>
    <w:p w:rsidR="00977A0C" w:rsidRDefault="00977A0C" w:rsidP="00977A0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Мячи футбольные (по количеству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77A0C" w:rsidRDefault="00977A0C" w:rsidP="00977A0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Ворота футбольные – 2 штуки</w:t>
      </w:r>
    </w:p>
    <w:p w:rsidR="00977A0C" w:rsidRDefault="00977A0C" w:rsidP="00977A0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Скакалки – 20 штук</w:t>
      </w:r>
    </w:p>
    <w:p w:rsidR="00977A0C" w:rsidRDefault="00977A0C" w:rsidP="00977A0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Фишки и конусы – 40 штук</w:t>
      </w:r>
    </w:p>
    <w:p w:rsidR="00977A0C" w:rsidRDefault="00977A0C" w:rsidP="00977A0C">
      <w:pPr>
        <w:rPr>
          <w:rFonts w:ascii="Times New Roman" w:hAnsi="Times New Roman" w:cs="Times New Roman"/>
          <w:sz w:val="24"/>
          <w:szCs w:val="24"/>
        </w:rPr>
      </w:pPr>
      <w:r w:rsidRPr="00EE3184">
        <w:rPr>
          <w:rFonts w:ascii="Times New Roman" w:hAnsi="Times New Roman" w:cs="Times New Roman"/>
          <w:b/>
          <w:sz w:val="24"/>
          <w:szCs w:val="24"/>
        </w:rPr>
        <w:t xml:space="preserve">    5.2 ИНФОРМАЦИОННОЕ ОБЕСПЕЧЕНИЕ: </w:t>
      </w:r>
      <w:r w:rsidRPr="00EE3184">
        <w:rPr>
          <w:rFonts w:ascii="Times New Roman" w:hAnsi="Times New Roman" w:cs="Times New Roman"/>
          <w:sz w:val="24"/>
          <w:szCs w:val="24"/>
        </w:rPr>
        <w:t>интернет ресурс.</w:t>
      </w:r>
    </w:p>
    <w:p w:rsidR="00977A0C" w:rsidRDefault="00977A0C" w:rsidP="00977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5.3 КАДРОВОЕ ОБЕСПЕЧЕНИЕ: (требования к тренеру – преподавателю)</w:t>
      </w:r>
    </w:p>
    <w:p w:rsidR="00977A0C" w:rsidRPr="00A5626D" w:rsidRDefault="00977A0C" w:rsidP="00977A0C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 xml:space="preserve">5.3.1 – </w:t>
      </w:r>
      <w:r w:rsidRPr="00A5626D">
        <w:rPr>
          <w:rFonts w:ascii="Times New Roman" w:hAnsi="Times New Roman" w:cs="Times New Roman"/>
          <w:sz w:val="24"/>
          <w:szCs w:val="24"/>
        </w:rPr>
        <w:t>Образование высшее или среднее специальное, профильное.</w:t>
      </w:r>
    </w:p>
    <w:p w:rsidR="00977A0C" w:rsidRPr="00A5626D" w:rsidRDefault="00977A0C" w:rsidP="00977A0C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>5.3.2</w:t>
      </w:r>
      <w:r w:rsidRPr="00A5626D">
        <w:rPr>
          <w:rFonts w:ascii="Times New Roman" w:hAnsi="Times New Roman" w:cs="Times New Roman"/>
          <w:sz w:val="24"/>
          <w:szCs w:val="24"/>
        </w:rPr>
        <w:t xml:space="preserve"> – Стаж от 0 лет</w:t>
      </w:r>
    </w:p>
    <w:p w:rsidR="00977A0C" w:rsidRPr="00977A0C" w:rsidRDefault="00977A0C" w:rsidP="00977A0C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>5.3.3</w:t>
      </w:r>
      <w:r w:rsidRPr="00A5626D">
        <w:rPr>
          <w:rFonts w:ascii="Times New Roman" w:hAnsi="Times New Roman" w:cs="Times New Roman"/>
          <w:sz w:val="24"/>
          <w:szCs w:val="24"/>
        </w:rPr>
        <w:t xml:space="preserve"> – спортивная квалификация либо опыт преподавания</w:t>
      </w:r>
      <w:r w:rsidR="005A1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 w:rsidRPr="00A5626D">
        <w:rPr>
          <w:rFonts w:ascii="Times New Roman" w:hAnsi="Times New Roman" w:cs="Times New Roman"/>
          <w:sz w:val="24"/>
          <w:szCs w:val="24"/>
        </w:rPr>
        <w:t>.</w:t>
      </w:r>
    </w:p>
    <w:p w:rsidR="00F578D0" w:rsidRDefault="00977A0C" w:rsidP="00F578D0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5.4</w:t>
      </w:r>
      <w:r w:rsidR="00F578D0">
        <w:rPr>
          <w:rFonts w:ascii="Times New Roman" w:hAnsi="Times New Roman" w:cs="Times New Roman"/>
          <w:b/>
          <w:sz w:val="28"/>
          <w:szCs w:val="28"/>
        </w:rPr>
        <w:t>. Методическое обеспечение:</w:t>
      </w:r>
      <w:r w:rsidR="005A1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8D0">
        <w:rPr>
          <w:rFonts w:ascii="Times New Roman" w:hAnsi="Times New Roman" w:cs="Times New Roman"/>
          <w:sz w:val="24"/>
          <w:szCs w:val="24"/>
        </w:rPr>
        <w:t xml:space="preserve">Для реализации программы применяются разнообразные формы и методы, как в практическом, так и теоретическом аспекте. Для усвоения теоретической информации </w:t>
      </w:r>
      <w:proofErr w:type="gramStart"/>
      <w:r w:rsidR="00F578D0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="00F578D0">
        <w:rPr>
          <w:rFonts w:ascii="Times New Roman" w:hAnsi="Times New Roman" w:cs="Times New Roman"/>
          <w:sz w:val="24"/>
          <w:szCs w:val="24"/>
        </w:rPr>
        <w:t xml:space="preserve"> применяются методы демонстрации, беседы, показа видеоматериала. Подготовка юного </w:t>
      </w:r>
      <w:r w:rsidR="008C1FB3">
        <w:rPr>
          <w:rFonts w:ascii="Times New Roman" w:hAnsi="Times New Roman" w:cs="Times New Roman"/>
          <w:sz w:val="24"/>
          <w:szCs w:val="24"/>
        </w:rPr>
        <w:t xml:space="preserve">футболиста </w:t>
      </w:r>
      <w:r w:rsidR="00F578D0">
        <w:rPr>
          <w:rFonts w:ascii="Times New Roman" w:hAnsi="Times New Roman" w:cs="Times New Roman"/>
          <w:sz w:val="24"/>
          <w:szCs w:val="24"/>
        </w:rPr>
        <w:t>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 достижение оптимального уровня физического развития  и высоких спортивных результатов занимающимися при использовании двух групп методов:</w:t>
      </w:r>
    </w:p>
    <w:p w:rsidR="00F578D0" w:rsidRDefault="00F578D0" w:rsidP="00F578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общепедагогических</w:t>
      </w:r>
    </w:p>
    <w:p w:rsidR="00F578D0" w:rsidRDefault="00F578D0" w:rsidP="00F578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спортивных</w:t>
      </w:r>
    </w:p>
    <w:p w:rsidR="00F578D0" w:rsidRDefault="00F578D0" w:rsidP="00F578D0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Общепедагогические или дидактические методы включают: наглядность, систематичность, доступность, индивидуализацию, единство требований. Так же применяются методы опережающего развития физических качеств по отношению к технической подготовке, метод раннего освоения сложных элементов. Метод соразмерности и сбалансированности.</w:t>
      </w:r>
    </w:p>
    <w:p w:rsidR="00F578D0" w:rsidRDefault="00F578D0" w:rsidP="00F578D0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Спортивные методы включают в себя: непрерывность и цикличность учебно-тренировочного процесса, максимальности и постепенности повышения требований, метод волнообразности динамики тренировочных нагрузок, метод избыточности, предполагающий применение тренировочных нагрузок, превосходящих соревновательные, метод моделирования соревновательной деятельности в тренировочном процессе. Постановка задач,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 особенностей каждого занимающегося. Особенно внимательно выявлять индивидуальные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при обучении технике и тактике игры, предъявляя при этом одинаковые требования в плане овладения основной структурой технического или тактического приема.</w:t>
      </w:r>
    </w:p>
    <w:p w:rsidR="00F578D0" w:rsidRDefault="00F578D0" w:rsidP="00F578D0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В ходе учебно-тренировочного занятия осуществляется работа сразу по нескольким видам подготовки. Занятие включает обязательную общую физическую подготовку, специальную физическую подготовку. На занятии должна быть осуществлена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технической. Тактической и морально-волевой подготовке юных спортсменов. Разносторонняя физическая подготовка проводится на протяжении 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 тренировочного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процесса. Все упражнения делятся на общеразвивающие, подготовительные, подводящие и основные. Общеразвивающие и подготовительные упражнения направлены преимущественно на развитие функциональных возможностей организма, а подводящие и основные – на формирование технических навыков и тактических умений. </w:t>
      </w:r>
    </w:p>
    <w:p w:rsidR="00F578D0" w:rsidRPr="00B103F2" w:rsidRDefault="00F578D0" w:rsidP="00F578D0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процессе обучения техническим приемам используется сочетание метода целостного разучивания и разучивания по частям.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технический прием изучают в целом, затем переходят к составным частям и в заключении снова возвращаются  к выполнению действия в целом. В процессе совершенствования техники происходит формирование тактических умений. Распределение времени на все разделы работы осуществляется в соответствии с задачами каждого учебного занятия, в соответствии с этим происходит распределение учебного времени по видам подготовки при разработке текущего планирования.</w:t>
      </w:r>
    </w:p>
    <w:p w:rsidR="00F578D0" w:rsidRPr="0096265B" w:rsidRDefault="00977A0C" w:rsidP="00F578D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6</w:t>
      </w:r>
      <w:r w:rsidR="00F578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78D0" w:rsidRPr="0096265B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:rsidR="00977A0C" w:rsidRDefault="00977A0C" w:rsidP="00977A0C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sz w:val="24"/>
          <w:szCs w:val="24"/>
        </w:rPr>
        <w:t>Входное и итоговое тестирование по степени развития основных физических качеств</w:t>
      </w:r>
      <w:r>
        <w:rPr>
          <w:rFonts w:ascii="Times New Roman" w:hAnsi="Times New Roman" w:cs="Times New Roman"/>
          <w:sz w:val="24"/>
          <w:szCs w:val="24"/>
        </w:rPr>
        <w:t xml:space="preserve"> (прыжок в длину с места, челночный бег, метание мяча из за головы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сидя, пресс за 30 секунд, </w:t>
      </w:r>
      <w:r w:rsidR="009947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результаты в журнале)</w:t>
      </w:r>
    </w:p>
    <w:p w:rsidR="00994721" w:rsidRDefault="00994721" w:rsidP="00994721">
      <w:pPr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1801"/>
        <w:gridCol w:w="1217"/>
        <w:gridCol w:w="1217"/>
        <w:gridCol w:w="1529"/>
        <w:gridCol w:w="1122"/>
        <w:gridCol w:w="1057"/>
        <w:gridCol w:w="1099"/>
      </w:tblGrid>
      <w:tr w:rsidR="0005324C" w:rsidTr="00382ABB">
        <w:tc>
          <w:tcPr>
            <w:tcW w:w="529" w:type="dxa"/>
            <w:vMerge w:val="restart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1" w:type="dxa"/>
            <w:vMerge w:val="restart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теста</w:t>
            </w:r>
          </w:p>
        </w:tc>
        <w:tc>
          <w:tcPr>
            <w:tcW w:w="1217" w:type="dxa"/>
            <w:vMerge w:val="restart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  <w:vMerge w:val="restart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29" w:type="dxa"/>
            <w:vMerge w:val="restart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(-) </w:t>
            </w:r>
          </w:p>
        </w:tc>
        <w:tc>
          <w:tcPr>
            <w:tcW w:w="3278" w:type="dxa"/>
            <w:gridSpan w:val="3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за год  </w:t>
            </w:r>
          </w:p>
        </w:tc>
      </w:tr>
      <w:tr w:rsidR="0005324C" w:rsidTr="00382ABB">
        <w:tc>
          <w:tcPr>
            <w:tcW w:w="529" w:type="dxa"/>
            <w:vMerge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5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9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21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0(-) - 5</w:t>
            </w:r>
          </w:p>
        </w:tc>
        <w:tc>
          <w:tcPr>
            <w:tcW w:w="105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5 - 15</w:t>
            </w:r>
          </w:p>
        </w:tc>
        <w:tc>
          <w:tcPr>
            <w:tcW w:w="109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6Х10</w:t>
            </w:r>
          </w:p>
        </w:tc>
        <w:tc>
          <w:tcPr>
            <w:tcW w:w="121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 сек.</w:t>
            </w:r>
          </w:p>
        </w:tc>
        <w:tc>
          <w:tcPr>
            <w:tcW w:w="121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 сек.</w:t>
            </w:r>
          </w:p>
        </w:tc>
        <w:tc>
          <w:tcPr>
            <w:tcW w:w="1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сек.</w:t>
            </w:r>
          </w:p>
        </w:tc>
        <w:tc>
          <w:tcPr>
            <w:tcW w:w="1122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0(+) –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(-0,4)</w:t>
            </w:r>
          </w:p>
        </w:tc>
        <w:tc>
          <w:tcPr>
            <w:tcW w:w="105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(-0,5) – 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(-0,8)</w:t>
            </w:r>
          </w:p>
        </w:tc>
        <w:tc>
          <w:tcPr>
            <w:tcW w:w="109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(-0,9) и выше</w:t>
            </w: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Мяча из за головы из положения сидя</w:t>
            </w:r>
            <w:proofErr w:type="gramEnd"/>
          </w:p>
        </w:tc>
        <w:tc>
          <w:tcPr>
            <w:tcW w:w="121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0(-) - 5</w:t>
            </w:r>
          </w:p>
        </w:tc>
        <w:tc>
          <w:tcPr>
            <w:tcW w:w="105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5 - 15</w:t>
            </w:r>
          </w:p>
        </w:tc>
        <w:tc>
          <w:tcPr>
            <w:tcW w:w="109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за 30 секунд</w:t>
            </w:r>
          </w:p>
        </w:tc>
        <w:tc>
          <w:tcPr>
            <w:tcW w:w="121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21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122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 и меньше</w:t>
            </w:r>
          </w:p>
        </w:tc>
        <w:tc>
          <w:tcPr>
            <w:tcW w:w="1057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+3 - +5</w:t>
            </w:r>
          </w:p>
        </w:tc>
        <w:tc>
          <w:tcPr>
            <w:tcW w:w="109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 и выше</w:t>
            </w:r>
          </w:p>
        </w:tc>
      </w:tr>
    </w:tbl>
    <w:p w:rsidR="0005324C" w:rsidRDefault="0005324C" w:rsidP="0005324C">
      <w:pPr>
        <w:rPr>
          <w:rFonts w:ascii="Times New Roman" w:hAnsi="Times New Roman" w:cs="Times New Roman"/>
          <w:sz w:val="24"/>
          <w:szCs w:val="24"/>
        </w:rPr>
      </w:pPr>
    </w:p>
    <w:p w:rsidR="0005324C" w:rsidRPr="00651FD0" w:rsidRDefault="0005324C" w:rsidP="00053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Техническая подготовка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29"/>
        <w:gridCol w:w="4115"/>
        <w:gridCol w:w="1418"/>
        <w:gridCol w:w="1134"/>
        <w:gridCol w:w="1134"/>
        <w:gridCol w:w="1134"/>
      </w:tblGrid>
      <w:tr w:rsidR="0005324C" w:rsidTr="00382ABB">
        <w:tc>
          <w:tcPr>
            <w:tcW w:w="529" w:type="dxa"/>
            <w:vMerge w:val="restart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5" w:type="dxa"/>
            <w:vMerge w:val="restart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теста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каждом испытании 10 попыток)</w:t>
            </w:r>
          </w:p>
        </w:tc>
        <w:tc>
          <w:tcPr>
            <w:tcW w:w="1418" w:type="dxa"/>
            <w:vMerge w:val="restart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402" w:type="dxa"/>
            <w:gridSpan w:val="3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за год (раз)</w:t>
            </w:r>
          </w:p>
        </w:tc>
      </w:tr>
      <w:tr w:rsidR="0005324C" w:rsidTr="00382ABB">
        <w:tc>
          <w:tcPr>
            <w:tcW w:w="529" w:type="dxa"/>
            <w:vMerge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мяча с последующей передачей </w:t>
            </w:r>
          </w:p>
        </w:tc>
        <w:tc>
          <w:tcPr>
            <w:tcW w:w="1418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324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2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5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фишек (12) с последующим ударом по воротам с (6м), (10м), (15м) в соответствии с возрастом</w:t>
            </w:r>
          </w:p>
        </w:tc>
        <w:tc>
          <w:tcPr>
            <w:tcW w:w="1418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82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летящего мяча грудью с последующей передачей из 10 попыток</w:t>
            </w:r>
          </w:p>
        </w:tc>
        <w:tc>
          <w:tcPr>
            <w:tcW w:w="1418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82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головой по летящему мячу после передачи в створ ворот</w:t>
            </w:r>
          </w:p>
        </w:tc>
        <w:tc>
          <w:tcPr>
            <w:tcW w:w="1418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82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4C" w:rsidTr="00382ABB">
        <w:tc>
          <w:tcPr>
            <w:tcW w:w="529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5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на точность (расстояние 20 метров, просвет между конусами 3 м)</w:t>
            </w:r>
          </w:p>
        </w:tc>
        <w:tc>
          <w:tcPr>
            <w:tcW w:w="1418" w:type="dxa"/>
          </w:tcPr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82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68250F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5324C" w:rsidRDefault="0005324C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24C" w:rsidRPr="00994721" w:rsidRDefault="0005324C" w:rsidP="00994721">
      <w:pPr>
        <w:ind w:left="1800"/>
        <w:rPr>
          <w:rFonts w:ascii="Times New Roman" w:hAnsi="Times New Roman" w:cs="Times New Roman"/>
          <w:sz w:val="24"/>
          <w:szCs w:val="24"/>
        </w:rPr>
      </w:pPr>
    </w:p>
    <w:p w:rsidR="00977A0C" w:rsidRDefault="00977A0C" w:rsidP="00977A0C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38D9">
        <w:rPr>
          <w:rFonts w:ascii="Times New Roman" w:hAnsi="Times New Roman" w:cs="Times New Roman"/>
          <w:sz w:val="24"/>
          <w:szCs w:val="24"/>
        </w:rPr>
        <w:t>Участие в соревнованиях различного уровня, как способ оценки освоения технических и тактических навыков.</w:t>
      </w:r>
    </w:p>
    <w:p w:rsidR="00977A0C" w:rsidRDefault="00977A0C" w:rsidP="00977A0C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Постоянные наблюдения и тесты во время тренировок</w:t>
      </w:r>
    </w:p>
    <w:p w:rsidR="00977A0C" w:rsidRPr="0005324C" w:rsidRDefault="00977A0C" w:rsidP="00F578D0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Опросы на </w:t>
      </w:r>
      <w:r w:rsidR="0005324C">
        <w:rPr>
          <w:rFonts w:ascii="Times New Roman" w:hAnsi="Times New Roman" w:cs="Times New Roman"/>
          <w:sz w:val="24"/>
          <w:szCs w:val="24"/>
        </w:rPr>
        <w:t>знание теоретического материала</w:t>
      </w:r>
    </w:p>
    <w:p w:rsidR="00977A0C" w:rsidRDefault="00977A0C" w:rsidP="00F578D0">
      <w:pPr>
        <w:rPr>
          <w:rFonts w:ascii="Times New Roman" w:hAnsi="Times New Roman" w:cs="Times New Roman"/>
          <w:sz w:val="28"/>
          <w:szCs w:val="28"/>
        </w:rPr>
      </w:pPr>
    </w:p>
    <w:p w:rsidR="00BB618F" w:rsidRDefault="00BB618F" w:rsidP="00C02F5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5C01" w:rsidRDefault="008C1FB3" w:rsidP="00C02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146DA" w:rsidRPr="003E4BD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3942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r w:rsidR="00C02F58">
        <w:rPr>
          <w:rFonts w:ascii="Times New Roman" w:hAnsi="Times New Roman" w:cs="Times New Roman"/>
          <w:sz w:val="28"/>
          <w:szCs w:val="28"/>
        </w:rPr>
        <w:br/>
      </w:r>
      <w:r w:rsidR="00C02F58" w:rsidRPr="008C1FB3">
        <w:rPr>
          <w:rFonts w:ascii="Times New Roman" w:hAnsi="Times New Roman" w:cs="Times New Roman"/>
          <w:sz w:val="24"/>
          <w:szCs w:val="24"/>
        </w:rPr>
        <w:t xml:space="preserve">  </w:t>
      </w:r>
      <w:r w:rsidR="00E146DA" w:rsidRPr="008C1FB3">
        <w:rPr>
          <w:rFonts w:ascii="Times New Roman" w:hAnsi="Times New Roman" w:cs="Times New Roman"/>
          <w:sz w:val="24"/>
          <w:szCs w:val="24"/>
        </w:rPr>
        <w:t xml:space="preserve">1.       Сто одно упражнение для юных футболистов.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Малькольм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 xml:space="preserve"> Кук, 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А.С.Т. 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. Москва 2003 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2.       Харви Д.,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Даргвонт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 xml:space="preserve"> Р. Футбол  Уроки лучшей игры. - М.: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Шико</w:t>
      </w:r>
      <w:proofErr w:type="spellEnd"/>
      <w:r w:rsidR="00E72292" w:rsidRPr="008C1FB3">
        <w:rPr>
          <w:rFonts w:ascii="Times New Roman" w:hAnsi="Times New Roman" w:cs="Times New Roman"/>
          <w:sz w:val="24"/>
          <w:szCs w:val="24"/>
        </w:rPr>
        <w:t xml:space="preserve">, 2007 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>3.       Журнал Физическая культ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ура в школе. - М.: 2009 г. №1.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4.       Кузнецов. А.А. Футбол. Настольная книга детского тренера. І, ІІ, ІІІ, IV этапы. - </w:t>
      </w:r>
      <w:r w:rsidR="008B5945" w:rsidRPr="008C1FB3">
        <w:rPr>
          <w:rFonts w:ascii="Times New Roman" w:hAnsi="Times New Roman" w:cs="Times New Roman"/>
          <w:sz w:val="24"/>
          <w:szCs w:val="24"/>
        </w:rPr>
        <w:t>М.: Олимпия. Человек</w:t>
      </w:r>
      <w:proofErr w:type="gramStart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2008 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5.       Новая школа </w:t>
      </w:r>
      <w:proofErr w:type="gramStart"/>
      <w:r w:rsidR="00E146DA" w:rsidRPr="008C1FB3">
        <w:rPr>
          <w:rFonts w:ascii="Times New Roman" w:hAnsi="Times New Roman" w:cs="Times New Roman"/>
          <w:sz w:val="24"/>
          <w:szCs w:val="24"/>
        </w:rPr>
        <w:t>футбольной</w:t>
      </w:r>
      <w:proofErr w:type="gramEnd"/>
      <w:r w:rsidR="00E146DA" w:rsidRPr="008C1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тренеровки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 xml:space="preserve"> «Олимпия Пресс», 2</w:t>
      </w:r>
      <w:r w:rsidR="00D062A6" w:rsidRPr="008C1FB3">
        <w:rPr>
          <w:rFonts w:ascii="Times New Roman" w:hAnsi="Times New Roman" w:cs="Times New Roman"/>
          <w:sz w:val="24"/>
          <w:szCs w:val="24"/>
        </w:rPr>
        <w:t xml:space="preserve">008г. Б.И. </w:t>
      </w:r>
      <w:proofErr w:type="spellStart"/>
      <w:r w:rsidR="00D062A6" w:rsidRPr="008C1FB3">
        <w:rPr>
          <w:rFonts w:ascii="Times New Roman" w:hAnsi="Times New Roman" w:cs="Times New Roman"/>
          <w:sz w:val="24"/>
          <w:szCs w:val="24"/>
        </w:rPr>
        <w:t>Плоп</w:t>
      </w:r>
      <w:proofErr w:type="spellEnd"/>
      <w:r w:rsidR="00D062A6" w:rsidRPr="008C1FB3">
        <w:rPr>
          <w:rFonts w:ascii="Times New Roman" w:hAnsi="Times New Roman" w:cs="Times New Roman"/>
          <w:sz w:val="24"/>
          <w:szCs w:val="24"/>
        </w:rPr>
        <w:t xml:space="preserve">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>6.       Подготовка футболистов. Теория и Практика. Г.В. Мана</w:t>
      </w:r>
      <w:r w:rsidR="00D062A6" w:rsidRPr="008C1FB3">
        <w:rPr>
          <w:rFonts w:ascii="Times New Roman" w:hAnsi="Times New Roman" w:cs="Times New Roman"/>
          <w:sz w:val="24"/>
          <w:szCs w:val="24"/>
        </w:rPr>
        <w:t xml:space="preserve">ков «Советский спорт» - 2007г.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7.       Спортивные игры. Техника, тактика, методика обучения. Учебник для вузов. Ю.Д. Железняк, В.И. Савин, Ю.М. Портнов, А.В.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Лексанов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 xml:space="preserve">    </w:t>
      </w:r>
      <w:r w:rsidR="008B5945" w:rsidRPr="008C1F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», 2008г.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8.       Физическая подготовка футболистов. М.А. </w:t>
      </w:r>
      <w:r w:rsidR="00D062A6" w:rsidRPr="008C1FB3">
        <w:rPr>
          <w:rFonts w:ascii="Times New Roman" w:hAnsi="Times New Roman" w:cs="Times New Roman"/>
          <w:sz w:val="24"/>
          <w:szCs w:val="24"/>
        </w:rPr>
        <w:t xml:space="preserve">Годик «Олимпия. Пресс», 2008г.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9.       Физические упражнения и подвижные игры. Методическое пособие В.С. Кузнецов, Г.А.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К</w:t>
      </w:r>
      <w:r w:rsidR="008B5945" w:rsidRPr="008C1FB3">
        <w:rPr>
          <w:rFonts w:ascii="Times New Roman" w:hAnsi="Times New Roman" w:cs="Times New Roman"/>
          <w:sz w:val="24"/>
          <w:szCs w:val="24"/>
        </w:rPr>
        <w:t>олодгницкий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, Н.Ц. 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Эпас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, 2006г.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>10.   Футбол-это жизнь (Взгляд из Ро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ссии) Петров А. Москва, 2004г.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11.   Футбол в школе.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Швы</w:t>
      </w:r>
      <w:r w:rsidR="008B5945" w:rsidRPr="008C1FB3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 И.А. «Терра-Спорт», 2002г.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12.   Футбол. Основы игры. 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Денни </w:t>
      </w:r>
      <w:proofErr w:type="gramStart"/>
      <w:r w:rsidR="008B5945" w:rsidRPr="008C1FB3">
        <w:rPr>
          <w:rFonts w:ascii="Times New Roman" w:hAnsi="Times New Roman" w:cs="Times New Roman"/>
          <w:sz w:val="24"/>
          <w:szCs w:val="24"/>
        </w:rPr>
        <w:t>Милке</w:t>
      </w:r>
      <w:proofErr w:type="gramEnd"/>
      <w:r w:rsidR="008B5945" w:rsidRPr="008C1FB3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», 2007г.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13.   Футбол для начинающих. Ричард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Дангворд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>,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 Дж. Миллер. «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», 2006г.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>14.   футбол (Уроки с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порта). 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Дезор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 М. «АСТ», 2006г.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15.   Футбол. Формирование основ индивидуального технико-тактического мастерства юных футболистов. Петухов 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А.В. «Советский спорт», 2006г.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>16.   Футбольный тренер. «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Терра-Спорт», 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Сассо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 Э., 2003г.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17.   Убойный футбол и другие игры для детей. Е.В.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Пантилеева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 xml:space="preserve"> «Феникс», 2008г.</w:t>
      </w:r>
    </w:p>
    <w:p w:rsidR="000B2B05" w:rsidRPr="000B2B05" w:rsidRDefault="000B2B05" w:rsidP="000B2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18.Белов В.И.</w:t>
      </w:r>
      <w:r w:rsidRPr="000B2B05">
        <w:rPr>
          <w:rFonts w:ascii="Times New Roman" w:hAnsi="Times New Roman" w:cs="Times New Roman"/>
          <w:sz w:val="24"/>
          <w:szCs w:val="24"/>
        </w:rPr>
        <w:t>.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Мини-футбол</w:t>
      </w:r>
      <w:r w:rsidRPr="000B2B05">
        <w:rPr>
          <w:rFonts w:ascii="Times New Roman" w:hAnsi="Times New Roman" w:cs="Times New Roman"/>
          <w:sz w:val="24"/>
          <w:szCs w:val="24"/>
        </w:rPr>
        <w:t xml:space="preserve">» г. </w:t>
      </w:r>
      <w:r>
        <w:rPr>
          <w:rFonts w:ascii="Times New Roman" w:hAnsi="Times New Roman" w:cs="Times New Roman"/>
          <w:sz w:val="24"/>
          <w:szCs w:val="24"/>
        </w:rPr>
        <w:t>Череповец 2019</w:t>
      </w:r>
      <w:r w:rsidRPr="000B2B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2B05" w:rsidRPr="003E4BDE" w:rsidRDefault="000B2B05" w:rsidP="00C02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2B05" w:rsidRPr="003E4BDE" w:rsidSect="000160D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10" w:rsidRDefault="00116E10" w:rsidP="000160D8">
      <w:pPr>
        <w:spacing w:after="0" w:line="240" w:lineRule="auto"/>
      </w:pPr>
      <w:r>
        <w:separator/>
      </w:r>
    </w:p>
  </w:endnote>
  <w:endnote w:type="continuationSeparator" w:id="0">
    <w:p w:rsidR="00116E10" w:rsidRDefault="00116E10" w:rsidP="0001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790142"/>
      <w:docPartObj>
        <w:docPartGallery w:val="Page Numbers (Bottom of Page)"/>
        <w:docPartUnique/>
      </w:docPartObj>
    </w:sdtPr>
    <w:sdtEndPr/>
    <w:sdtContent>
      <w:p w:rsidR="003B6059" w:rsidRDefault="00F01F5A">
        <w:pPr>
          <w:pStyle w:val="a7"/>
          <w:jc w:val="center"/>
        </w:pPr>
        <w:r>
          <w:fldChar w:fldCharType="begin"/>
        </w:r>
        <w:r w:rsidR="003B6059">
          <w:instrText>PAGE   \* MERGEFORMAT</w:instrText>
        </w:r>
        <w:r>
          <w:fldChar w:fldCharType="separate"/>
        </w:r>
        <w:r w:rsidR="005F0D5C">
          <w:rPr>
            <w:noProof/>
          </w:rPr>
          <w:t>2</w:t>
        </w:r>
        <w:r>
          <w:fldChar w:fldCharType="end"/>
        </w:r>
      </w:p>
    </w:sdtContent>
  </w:sdt>
  <w:p w:rsidR="003B6059" w:rsidRDefault="003B60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10" w:rsidRDefault="00116E10" w:rsidP="000160D8">
      <w:pPr>
        <w:spacing w:after="0" w:line="240" w:lineRule="auto"/>
      </w:pPr>
      <w:r>
        <w:separator/>
      </w:r>
    </w:p>
  </w:footnote>
  <w:footnote w:type="continuationSeparator" w:id="0">
    <w:p w:rsidR="00116E10" w:rsidRDefault="00116E10" w:rsidP="00016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D50"/>
    <w:multiLevelType w:val="multilevel"/>
    <w:tmpl w:val="234A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C374C"/>
    <w:multiLevelType w:val="hybridMultilevel"/>
    <w:tmpl w:val="6A2452FA"/>
    <w:lvl w:ilvl="0" w:tplc="9CF293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90163"/>
    <w:multiLevelType w:val="hybridMultilevel"/>
    <w:tmpl w:val="B6542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A435E"/>
    <w:multiLevelType w:val="hybridMultilevel"/>
    <w:tmpl w:val="5EBE195A"/>
    <w:lvl w:ilvl="0" w:tplc="E1201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DF1F3F"/>
    <w:multiLevelType w:val="hybridMultilevel"/>
    <w:tmpl w:val="7B76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46292"/>
    <w:multiLevelType w:val="multilevel"/>
    <w:tmpl w:val="850A4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C10E4"/>
    <w:multiLevelType w:val="hybridMultilevel"/>
    <w:tmpl w:val="1C2C4E6E"/>
    <w:lvl w:ilvl="0" w:tplc="EA2C2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B10093"/>
    <w:multiLevelType w:val="multilevel"/>
    <w:tmpl w:val="84841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1336D"/>
    <w:multiLevelType w:val="hybridMultilevel"/>
    <w:tmpl w:val="93661416"/>
    <w:lvl w:ilvl="0" w:tplc="E278B4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68C40109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9F4B1A"/>
    <w:multiLevelType w:val="hybridMultilevel"/>
    <w:tmpl w:val="9B582C3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D24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F0128D"/>
    <w:multiLevelType w:val="multilevel"/>
    <w:tmpl w:val="C39A99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3">
    <w:nsid w:val="7B263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B703F7E"/>
    <w:multiLevelType w:val="hybridMultilevel"/>
    <w:tmpl w:val="0960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2724C"/>
    <w:multiLevelType w:val="hybridMultilevel"/>
    <w:tmpl w:val="0646EC3E"/>
    <w:lvl w:ilvl="0" w:tplc="2ADEE23E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4"/>
  </w:num>
  <w:num w:numId="7">
    <w:abstractNumId w:val="8"/>
  </w:num>
  <w:num w:numId="8">
    <w:abstractNumId w:val="12"/>
  </w:num>
  <w:num w:numId="9">
    <w:abstractNumId w:val="2"/>
  </w:num>
  <w:num w:numId="10">
    <w:abstractNumId w:val="3"/>
  </w:num>
  <w:num w:numId="11">
    <w:abstractNumId w:val="9"/>
  </w:num>
  <w:num w:numId="12">
    <w:abstractNumId w:val="13"/>
  </w:num>
  <w:num w:numId="13">
    <w:abstractNumId w:val="15"/>
  </w:num>
  <w:num w:numId="14">
    <w:abstractNumId w:val="1"/>
  </w:num>
  <w:num w:numId="15">
    <w:abstractNumId w:val="10"/>
  </w:num>
  <w:num w:numId="16">
    <w:abstractNumId w:val="11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A77"/>
    <w:rsid w:val="0001235A"/>
    <w:rsid w:val="000160D8"/>
    <w:rsid w:val="00021D6E"/>
    <w:rsid w:val="00025C01"/>
    <w:rsid w:val="00026039"/>
    <w:rsid w:val="0003005E"/>
    <w:rsid w:val="00034717"/>
    <w:rsid w:val="000470A2"/>
    <w:rsid w:val="0005324C"/>
    <w:rsid w:val="00086468"/>
    <w:rsid w:val="000B2B05"/>
    <w:rsid w:val="000D6E90"/>
    <w:rsid w:val="001057BE"/>
    <w:rsid w:val="00116E10"/>
    <w:rsid w:val="00176F5D"/>
    <w:rsid w:val="00182349"/>
    <w:rsid w:val="001F10F4"/>
    <w:rsid w:val="002064D4"/>
    <w:rsid w:val="0021780D"/>
    <w:rsid w:val="00266829"/>
    <w:rsid w:val="00285D27"/>
    <w:rsid w:val="00307A82"/>
    <w:rsid w:val="00333CB7"/>
    <w:rsid w:val="0034069A"/>
    <w:rsid w:val="00340F88"/>
    <w:rsid w:val="003B6059"/>
    <w:rsid w:val="003D6084"/>
    <w:rsid w:val="003E4BDE"/>
    <w:rsid w:val="004203A9"/>
    <w:rsid w:val="00427E53"/>
    <w:rsid w:val="004476B5"/>
    <w:rsid w:val="00461828"/>
    <w:rsid w:val="00473B12"/>
    <w:rsid w:val="00504320"/>
    <w:rsid w:val="005355C5"/>
    <w:rsid w:val="00555757"/>
    <w:rsid w:val="005860A1"/>
    <w:rsid w:val="00595856"/>
    <w:rsid w:val="005A19FF"/>
    <w:rsid w:val="005E7709"/>
    <w:rsid w:val="005F0D5C"/>
    <w:rsid w:val="0068250F"/>
    <w:rsid w:val="00692BF9"/>
    <w:rsid w:val="00721349"/>
    <w:rsid w:val="00772220"/>
    <w:rsid w:val="007B5849"/>
    <w:rsid w:val="007D54F5"/>
    <w:rsid w:val="007F164B"/>
    <w:rsid w:val="00814782"/>
    <w:rsid w:val="00875441"/>
    <w:rsid w:val="00881AD1"/>
    <w:rsid w:val="008A0967"/>
    <w:rsid w:val="008A5729"/>
    <w:rsid w:val="008B5945"/>
    <w:rsid w:val="008C1FB3"/>
    <w:rsid w:val="00962C06"/>
    <w:rsid w:val="00977A0C"/>
    <w:rsid w:val="00994721"/>
    <w:rsid w:val="009B0DF2"/>
    <w:rsid w:val="00A7502E"/>
    <w:rsid w:val="00A93AC7"/>
    <w:rsid w:val="00A975D9"/>
    <w:rsid w:val="00AB5115"/>
    <w:rsid w:val="00AB795C"/>
    <w:rsid w:val="00B85DBE"/>
    <w:rsid w:val="00B93485"/>
    <w:rsid w:val="00BA5A38"/>
    <w:rsid w:val="00BB618F"/>
    <w:rsid w:val="00BE0BD7"/>
    <w:rsid w:val="00C02F58"/>
    <w:rsid w:val="00C14EEA"/>
    <w:rsid w:val="00C72602"/>
    <w:rsid w:val="00C87247"/>
    <w:rsid w:val="00CB2F9D"/>
    <w:rsid w:val="00CB4A77"/>
    <w:rsid w:val="00D062A6"/>
    <w:rsid w:val="00D14F36"/>
    <w:rsid w:val="00D83104"/>
    <w:rsid w:val="00DA3ACE"/>
    <w:rsid w:val="00DB2A17"/>
    <w:rsid w:val="00DB7B92"/>
    <w:rsid w:val="00DD0461"/>
    <w:rsid w:val="00DF68A0"/>
    <w:rsid w:val="00E146DA"/>
    <w:rsid w:val="00E17B25"/>
    <w:rsid w:val="00E33CBF"/>
    <w:rsid w:val="00E72292"/>
    <w:rsid w:val="00F01F5A"/>
    <w:rsid w:val="00F46970"/>
    <w:rsid w:val="00F53949"/>
    <w:rsid w:val="00F578D0"/>
    <w:rsid w:val="00FB08D9"/>
    <w:rsid w:val="00FE5EED"/>
    <w:rsid w:val="00FF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4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06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0D8"/>
  </w:style>
  <w:style w:type="paragraph" w:styleId="a7">
    <w:name w:val="footer"/>
    <w:basedOn w:val="a"/>
    <w:link w:val="a8"/>
    <w:uiPriority w:val="99"/>
    <w:unhideWhenUsed/>
    <w:rsid w:val="0001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0D8"/>
  </w:style>
  <w:style w:type="table" w:styleId="a9">
    <w:name w:val="Table Grid"/>
    <w:basedOn w:val="a1"/>
    <w:uiPriority w:val="59"/>
    <w:rsid w:val="0026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4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5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4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06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0D8"/>
  </w:style>
  <w:style w:type="paragraph" w:styleId="a7">
    <w:name w:val="footer"/>
    <w:basedOn w:val="a"/>
    <w:link w:val="a8"/>
    <w:uiPriority w:val="99"/>
    <w:unhideWhenUsed/>
    <w:rsid w:val="0001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0D8"/>
  </w:style>
  <w:style w:type="table" w:styleId="a9">
    <w:name w:val="Table Grid"/>
    <w:basedOn w:val="a1"/>
    <w:uiPriority w:val="59"/>
    <w:rsid w:val="0026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4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5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19</Pages>
  <Words>5535</Words>
  <Characters>31550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ДЮСШ г. Пошехонье</cp:lastModifiedBy>
  <cp:revision>51</cp:revision>
  <cp:lastPrinted>2021-08-24T08:19:00Z</cp:lastPrinted>
  <dcterms:created xsi:type="dcterms:W3CDTF">2018-05-04T07:09:00Z</dcterms:created>
  <dcterms:modified xsi:type="dcterms:W3CDTF">2024-08-29T08:01:00Z</dcterms:modified>
</cp:coreProperties>
</file>